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45C52070"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00E898D9" w14:textId="468A4FCB" w:rsidR="00A87F3F" w:rsidRDefault="000C7CF6" w:rsidP="00A87F3F">
      <w:pPr>
        <w:rPr>
          <w:rFonts w:ascii="Arial" w:hAnsi="Arial" w:cs="Arial"/>
          <w:b/>
          <w:sz w:val="32"/>
          <w:szCs w:val="32"/>
        </w:rPr>
      </w:pPr>
      <w:r w:rsidRPr="005F14BE">
        <w:rPr>
          <w:rFonts w:ascii="Arial" w:hAnsi="Arial" w:cs="Arial"/>
          <w:b/>
          <w:sz w:val="32"/>
          <w:szCs w:val="32"/>
        </w:rPr>
        <w:t>COST OF LIVING INDEX</w:t>
      </w:r>
    </w:p>
    <w:p w14:paraId="21FC83F1" w14:textId="67674C57" w:rsidR="00A87F3F" w:rsidRPr="00A87F3F" w:rsidRDefault="00A87F3F" w:rsidP="00A87F3F">
      <w:pPr>
        <w:rPr>
          <w:rFonts w:ascii="Arial" w:hAnsi="Arial" w:cs="Arial"/>
          <w:b/>
          <w:sz w:val="32"/>
          <w:szCs w:val="32"/>
        </w:rPr>
      </w:pPr>
      <w:r w:rsidRPr="00A87F3F">
        <w:rPr>
          <w:rFonts w:ascii="Arial" w:hAnsi="Arial" w:cs="Arial"/>
          <w:spacing w:val="-6"/>
          <w:kern w:val="20"/>
          <w:sz w:val="21"/>
          <w:szCs w:val="21"/>
        </w:rPr>
        <w:tab/>
      </w:r>
      <w:r w:rsidRPr="00A87F3F">
        <w:rPr>
          <w:rFonts w:ascii="Arial" w:hAnsi="Arial" w:cs="Arial"/>
          <w:spacing w:val="-6"/>
          <w:kern w:val="20"/>
          <w:sz w:val="21"/>
          <w:szCs w:val="21"/>
        </w:rPr>
        <w:tab/>
        <w:t xml:space="preserve">           </w:t>
      </w:r>
    </w:p>
    <w:p w14:paraId="18A25354" w14:textId="635379E9"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C91DDE">
        <w:rPr>
          <w:rFonts w:ascii="Arial" w:hAnsi="Arial" w:cs="Arial"/>
          <w:spacing w:val="-6"/>
          <w:kern w:val="20"/>
          <w:sz w:val="21"/>
          <w:szCs w:val="21"/>
        </w:rPr>
        <w:t>71</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w:t>
      </w:r>
      <w:r w:rsidR="00FF26BC">
        <w:rPr>
          <w:rFonts w:ascii="Arial" w:hAnsi="Arial" w:cs="Arial"/>
          <w:spacing w:val="-6"/>
          <w:kern w:val="20"/>
          <w:sz w:val="21"/>
          <w:szCs w:val="21"/>
        </w:rPr>
        <w:t>the fi</w:t>
      </w:r>
      <w:r w:rsidR="00C60289">
        <w:rPr>
          <w:rFonts w:ascii="Arial" w:hAnsi="Arial" w:cs="Arial"/>
          <w:spacing w:val="-6"/>
          <w:kern w:val="20"/>
          <w:sz w:val="21"/>
          <w:szCs w:val="21"/>
        </w:rPr>
        <w:t>rst quarter of the</w:t>
      </w:r>
      <w:r w:rsidR="00863BEC">
        <w:rPr>
          <w:rFonts w:ascii="Arial" w:hAnsi="Arial" w:cs="Arial"/>
          <w:spacing w:val="-6"/>
          <w:kern w:val="20"/>
          <w:sz w:val="21"/>
          <w:szCs w:val="21"/>
        </w:rPr>
        <w:t xml:space="preserve"> </w:t>
      </w:r>
      <w:r w:rsidRPr="005F14BE">
        <w:rPr>
          <w:rFonts w:ascii="Arial" w:hAnsi="Arial" w:cs="Arial"/>
          <w:spacing w:val="-6"/>
          <w:kern w:val="20"/>
          <w:sz w:val="21"/>
          <w:szCs w:val="21"/>
        </w:rPr>
        <w:t>20</w:t>
      </w:r>
      <w:r w:rsidR="00D71C60" w:rsidRPr="005F14BE">
        <w:rPr>
          <w:rFonts w:ascii="Arial" w:hAnsi="Arial" w:cs="Arial"/>
          <w:spacing w:val="-6"/>
          <w:kern w:val="20"/>
          <w:sz w:val="21"/>
          <w:szCs w:val="21"/>
        </w:rPr>
        <w:t>2</w:t>
      </w:r>
      <w:r w:rsidR="00443428">
        <w:rPr>
          <w:rFonts w:ascii="Arial" w:hAnsi="Arial" w:cs="Arial"/>
          <w:spacing w:val="-6"/>
          <w:kern w:val="20"/>
          <w:sz w:val="21"/>
          <w:szCs w:val="21"/>
        </w:rPr>
        <w:t>3</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0143F5">
        <w:rPr>
          <w:rFonts w:ascii="Arial" w:hAnsi="Arial" w:cs="Arial"/>
          <w:b/>
          <w:bCs/>
          <w:spacing w:val="-6"/>
          <w:kern w:val="20"/>
          <w:sz w:val="21"/>
          <w:szCs w:val="21"/>
        </w:rPr>
        <w:t>Harlingen</w:t>
      </w:r>
      <w:r w:rsidR="00C56D07" w:rsidRPr="005F14BE">
        <w:rPr>
          <w:rFonts w:ascii="Arial" w:hAnsi="Arial" w:cs="Arial"/>
          <w:b/>
          <w:bCs/>
          <w:spacing w:val="-6"/>
          <w:kern w:val="20"/>
          <w:sz w:val="21"/>
          <w:szCs w:val="21"/>
        </w:rPr>
        <w:t xml:space="preserve">, </w:t>
      </w:r>
      <w:r w:rsidR="000143F5">
        <w:rPr>
          <w:rFonts w:ascii="Arial" w:hAnsi="Arial" w:cs="Arial"/>
          <w:b/>
          <w:bCs/>
          <w:spacing w:val="-6"/>
          <w:kern w:val="20"/>
          <w:sz w:val="21"/>
          <w:szCs w:val="21"/>
        </w:rPr>
        <w:t>TX</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proofErr w:type="gramStart"/>
      <w:r w:rsidRPr="005F14BE">
        <w:rPr>
          <w:rFonts w:ascii="Arial" w:hAnsi="Arial" w:cs="Arial"/>
          <w:i/>
          <w:iCs/>
          <w:spacing w:val="-6"/>
          <w:kern w:val="20"/>
          <w:sz w:val="21"/>
          <w:szCs w:val="21"/>
        </w:rPr>
        <w:t>Cost of Living</w:t>
      </w:r>
      <w:proofErr w:type="gramEnd"/>
      <w:r w:rsidRPr="005F14BE">
        <w:rPr>
          <w:rFonts w:ascii="Arial" w:hAnsi="Arial" w:cs="Arial"/>
          <w:i/>
          <w:iCs/>
          <w:spacing w:val="-6"/>
          <w:kern w:val="20"/>
          <w:sz w:val="21"/>
          <w:szCs w:val="21"/>
        </w:rPr>
        <w:t xml:space="preserve">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in the Cost of Living Index (COLI)</w:t>
            </w:r>
          </w:p>
          <w:p w14:paraId="3E6505A6" w14:textId="4498717C" w:rsidR="00404CF5" w:rsidRPr="00DF4CDE" w:rsidRDefault="002E5C75" w:rsidP="00DF4CDE">
            <w:pPr>
              <w:jc w:val="center"/>
              <w:rPr>
                <w:rFonts w:ascii="Arial" w:hAnsi="Arial" w:cs="Arial"/>
                <w:b/>
                <w:bCs/>
                <w:sz w:val="21"/>
                <w:szCs w:val="21"/>
              </w:rPr>
            </w:pPr>
            <w:r>
              <w:rPr>
                <w:rFonts w:ascii="Arial" w:hAnsi="Arial" w:cs="Arial"/>
                <w:b/>
                <w:bCs/>
                <w:sz w:val="21"/>
                <w:szCs w:val="21"/>
              </w:rPr>
              <w:t>Review of Quarter One in 2023</w:t>
            </w:r>
          </w:p>
          <w:p w14:paraId="6FDE2646" w14:textId="24CBC4E0" w:rsidR="000C7CF6" w:rsidRPr="00B5554B" w:rsidRDefault="000C7CF6" w:rsidP="00B5554B">
            <w:pPr>
              <w:jc w:val="center"/>
              <w:rPr>
                <w:rFonts w:ascii="Arial" w:hAnsi="Arial" w:cs="Arial"/>
                <w:b/>
                <w:bCs/>
                <w:sz w:val="20"/>
                <w:szCs w:val="20"/>
              </w:rPr>
            </w:pPr>
            <w:r w:rsidRPr="00DF4CDE">
              <w:rPr>
                <w:rFonts w:ascii="Arial" w:hAnsi="Arial" w:cs="Arial"/>
                <w:b/>
                <w:bCs/>
                <w:sz w:val="21"/>
                <w:szCs w:val="21"/>
              </w:rPr>
              <w:t xml:space="preserve">National Average for </w:t>
            </w:r>
            <w:r w:rsidR="00DF6325" w:rsidRPr="00DF4CDE">
              <w:rPr>
                <w:rFonts w:ascii="Arial" w:hAnsi="Arial" w:cs="Arial"/>
                <w:b/>
                <w:bCs/>
                <w:sz w:val="21"/>
                <w:szCs w:val="21"/>
              </w:rPr>
              <w:t>2</w:t>
            </w:r>
            <w:r w:rsidR="009D36C7">
              <w:rPr>
                <w:rFonts w:ascii="Arial" w:hAnsi="Arial" w:cs="Arial"/>
                <w:b/>
                <w:bCs/>
                <w:sz w:val="21"/>
                <w:szCs w:val="21"/>
              </w:rPr>
              <w:t>71</w:t>
            </w:r>
            <w:r w:rsidR="007C1168" w:rsidRPr="00DF4CDE">
              <w:rPr>
                <w:rFonts w:ascii="Arial" w:hAnsi="Arial" w:cs="Arial"/>
                <w:b/>
                <w:bCs/>
                <w:sz w:val="21"/>
                <w:szCs w:val="21"/>
              </w:rPr>
              <w:t xml:space="preserve"> </w:t>
            </w:r>
            <w:r w:rsidRPr="00DF4CDE">
              <w:rPr>
                <w:rFonts w:ascii="Arial" w:hAnsi="Arial" w:cs="Arial"/>
                <w:b/>
                <w:bCs/>
                <w:sz w:val="21"/>
                <w:szCs w:val="21"/>
              </w:rPr>
              <w:t>Urban Areas = 100</w:t>
            </w: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Urban Areas</w:t>
            </w:r>
          </w:p>
        </w:tc>
        <w:tc>
          <w:tcPr>
            <w:tcW w:w="810" w:type="dxa"/>
            <w:vAlign w:val="center"/>
          </w:tcPr>
          <w:p w14:paraId="4D7F397D"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Index</w:t>
            </w:r>
          </w:p>
        </w:tc>
      </w:tr>
      <w:tr w:rsidR="001448BA" w:rsidRPr="005F14BE" w14:paraId="2C0D922D" w14:textId="77777777">
        <w:trPr>
          <w:trHeight w:val="290"/>
        </w:trPr>
        <w:tc>
          <w:tcPr>
            <w:tcW w:w="1080" w:type="dxa"/>
            <w:vAlign w:val="center"/>
          </w:tcPr>
          <w:p w14:paraId="709562B7"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tcPr>
          <w:p w14:paraId="2DF8FD3E" w14:textId="1A7EDB88"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New York (Manhattan) NY</w:t>
            </w:r>
          </w:p>
        </w:tc>
        <w:tc>
          <w:tcPr>
            <w:tcW w:w="828" w:type="dxa"/>
            <w:tcBorders>
              <w:top w:val="nil"/>
              <w:left w:val="nil"/>
              <w:bottom w:val="nil"/>
              <w:right w:val="nil"/>
            </w:tcBorders>
            <w:shd w:val="clear" w:color="auto" w:fill="auto"/>
          </w:tcPr>
          <w:p w14:paraId="4418099E" w14:textId="30ADBEB9" w:rsidR="001448BA" w:rsidRPr="001448BA" w:rsidRDefault="001448BA" w:rsidP="001448BA">
            <w:pPr>
              <w:rPr>
                <w:rFonts w:ascii="Arial" w:hAnsi="Arial" w:cs="Arial"/>
                <w:color w:val="000000"/>
                <w:sz w:val="22"/>
                <w:szCs w:val="22"/>
              </w:rPr>
            </w:pPr>
            <w:r w:rsidRPr="001448BA">
              <w:rPr>
                <w:rFonts w:ascii="Arial" w:hAnsi="Arial" w:cs="Arial"/>
                <w:color w:val="000000"/>
                <w:sz w:val="22"/>
                <w:szCs w:val="22"/>
              </w:rPr>
              <w:t>22</w:t>
            </w:r>
            <w:r w:rsidR="00E53C44">
              <w:rPr>
                <w:rFonts w:ascii="Arial" w:hAnsi="Arial" w:cs="Arial"/>
                <w:color w:val="000000"/>
                <w:sz w:val="22"/>
                <w:szCs w:val="22"/>
              </w:rPr>
              <w:t>2.0</w:t>
            </w:r>
          </w:p>
        </w:tc>
        <w:tc>
          <w:tcPr>
            <w:tcW w:w="1080" w:type="dxa"/>
            <w:tcBorders>
              <w:left w:val="single" w:sz="4" w:space="0" w:color="auto"/>
            </w:tcBorders>
            <w:vAlign w:val="center"/>
          </w:tcPr>
          <w:p w14:paraId="6935C0EC"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tcPr>
          <w:p w14:paraId="4E37055C" w14:textId="07D03F52"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Harlingen TX</w:t>
            </w:r>
          </w:p>
        </w:tc>
        <w:tc>
          <w:tcPr>
            <w:tcW w:w="810" w:type="dxa"/>
            <w:tcBorders>
              <w:top w:val="nil"/>
              <w:left w:val="nil"/>
              <w:bottom w:val="nil"/>
              <w:right w:val="nil"/>
            </w:tcBorders>
            <w:shd w:val="clear" w:color="auto" w:fill="auto"/>
            <w:vAlign w:val="bottom"/>
          </w:tcPr>
          <w:p w14:paraId="2FD57C48" w14:textId="419EDD28" w:rsidR="001448BA" w:rsidRPr="00950260" w:rsidRDefault="00F45C23" w:rsidP="001448BA">
            <w:pPr>
              <w:autoSpaceDE w:val="0"/>
              <w:autoSpaceDN w:val="0"/>
              <w:adjustRightInd w:val="0"/>
              <w:rPr>
                <w:rFonts w:ascii="Arial" w:hAnsi="Arial" w:cs="Arial"/>
                <w:color w:val="000000"/>
                <w:sz w:val="22"/>
                <w:szCs w:val="22"/>
              </w:rPr>
            </w:pPr>
            <w:r>
              <w:rPr>
                <w:rFonts w:ascii="Arial" w:hAnsi="Arial" w:cs="Arial"/>
                <w:color w:val="000000"/>
                <w:sz w:val="22"/>
                <w:szCs w:val="22"/>
              </w:rPr>
              <w:t>75.9</w:t>
            </w:r>
          </w:p>
        </w:tc>
      </w:tr>
      <w:tr w:rsidR="001448BA" w:rsidRPr="005F14BE" w14:paraId="548076EE" w14:textId="77777777">
        <w:trPr>
          <w:trHeight w:val="290"/>
        </w:trPr>
        <w:tc>
          <w:tcPr>
            <w:tcW w:w="1080" w:type="dxa"/>
            <w:vAlign w:val="center"/>
          </w:tcPr>
          <w:p w14:paraId="1FAD8EC8"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tcPr>
          <w:p w14:paraId="604B5E9A" w14:textId="3B3CF236"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Honolulu HI</w:t>
            </w:r>
          </w:p>
        </w:tc>
        <w:tc>
          <w:tcPr>
            <w:tcW w:w="828" w:type="dxa"/>
            <w:tcBorders>
              <w:top w:val="nil"/>
              <w:left w:val="nil"/>
              <w:bottom w:val="nil"/>
              <w:right w:val="nil"/>
            </w:tcBorders>
            <w:shd w:val="clear" w:color="auto" w:fill="auto"/>
          </w:tcPr>
          <w:p w14:paraId="467932E1" w14:textId="2C9C16D8"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w:t>
            </w:r>
            <w:r w:rsidR="00E53C44">
              <w:rPr>
                <w:rFonts w:ascii="Arial" w:hAnsi="Arial" w:cs="Arial"/>
                <w:color w:val="000000"/>
                <w:sz w:val="22"/>
                <w:szCs w:val="22"/>
              </w:rPr>
              <w:t>79.0</w:t>
            </w:r>
          </w:p>
        </w:tc>
        <w:tc>
          <w:tcPr>
            <w:tcW w:w="1080" w:type="dxa"/>
            <w:tcBorders>
              <w:left w:val="single" w:sz="4" w:space="0" w:color="auto"/>
            </w:tcBorders>
            <w:vAlign w:val="center"/>
          </w:tcPr>
          <w:p w14:paraId="32A1C206"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tcPr>
          <w:p w14:paraId="029D2352" w14:textId="51245191" w:rsidR="001448BA" w:rsidRPr="00950260" w:rsidRDefault="004F4939" w:rsidP="001448BA">
            <w:pPr>
              <w:autoSpaceDE w:val="0"/>
              <w:autoSpaceDN w:val="0"/>
              <w:adjustRightInd w:val="0"/>
              <w:rPr>
                <w:rFonts w:ascii="Arial" w:hAnsi="Arial" w:cs="Arial"/>
                <w:color w:val="000000"/>
                <w:sz w:val="22"/>
                <w:szCs w:val="22"/>
              </w:rPr>
            </w:pPr>
            <w:r>
              <w:rPr>
                <w:rFonts w:ascii="Arial" w:hAnsi="Arial" w:cs="Arial"/>
                <w:color w:val="000000"/>
                <w:sz w:val="22"/>
                <w:szCs w:val="22"/>
              </w:rPr>
              <w:t>Decatur</w:t>
            </w:r>
            <w:r w:rsidR="00711D2A">
              <w:rPr>
                <w:rFonts w:ascii="Arial" w:hAnsi="Arial" w:cs="Arial"/>
                <w:color w:val="000000"/>
                <w:sz w:val="22"/>
                <w:szCs w:val="22"/>
              </w:rPr>
              <w:t xml:space="preserve"> IL</w:t>
            </w:r>
          </w:p>
        </w:tc>
        <w:tc>
          <w:tcPr>
            <w:tcW w:w="810" w:type="dxa"/>
            <w:tcBorders>
              <w:top w:val="nil"/>
              <w:left w:val="nil"/>
              <w:bottom w:val="nil"/>
              <w:right w:val="nil"/>
            </w:tcBorders>
            <w:shd w:val="clear" w:color="auto" w:fill="auto"/>
            <w:vAlign w:val="bottom"/>
          </w:tcPr>
          <w:p w14:paraId="6160AAAC" w14:textId="44803CED" w:rsidR="001448BA" w:rsidRPr="00950260" w:rsidRDefault="00330609" w:rsidP="001448BA">
            <w:pPr>
              <w:autoSpaceDE w:val="0"/>
              <w:autoSpaceDN w:val="0"/>
              <w:adjustRightInd w:val="0"/>
              <w:rPr>
                <w:rFonts w:ascii="Arial" w:hAnsi="Arial" w:cs="Arial"/>
                <w:color w:val="000000"/>
                <w:sz w:val="22"/>
                <w:szCs w:val="22"/>
              </w:rPr>
            </w:pPr>
            <w:r>
              <w:rPr>
                <w:rFonts w:ascii="Arial" w:hAnsi="Arial" w:cs="Arial"/>
                <w:color w:val="000000"/>
                <w:sz w:val="22"/>
                <w:szCs w:val="22"/>
              </w:rPr>
              <w:t>77.6</w:t>
            </w:r>
          </w:p>
        </w:tc>
      </w:tr>
      <w:tr w:rsidR="001448BA" w:rsidRPr="005F14BE" w14:paraId="1F5AE90B" w14:textId="77777777">
        <w:trPr>
          <w:trHeight w:val="290"/>
        </w:trPr>
        <w:tc>
          <w:tcPr>
            <w:tcW w:w="1080" w:type="dxa"/>
            <w:vAlign w:val="center"/>
          </w:tcPr>
          <w:p w14:paraId="5F5F6F43"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tcPr>
          <w:p w14:paraId="6B3C3F45" w14:textId="1C7CCF42"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San Francisco CA</w:t>
            </w:r>
          </w:p>
        </w:tc>
        <w:tc>
          <w:tcPr>
            <w:tcW w:w="828" w:type="dxa"/>
            <w:tcBorders>
              <w:top w:val="nil"/>
              <w:left w:val="nil"/>
              <w:bottom w:val="nil"/>
              <w:right w:val="nil"/>
            </w:tcBorders>
            <w:shd w:val="clear" w:color="auto" w:fill="auto"/>
          </w:tcPr>
          <w:p w14:paraId="0154236B" w14:textId="01C85051"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w:t>
            </w:r>
            <w:r w:rsidR="0033782C">
              <w:rPr>
                <w:rFonts w:ascii="Arial" w:hAnsi="Arial" w:cs="Arial"/>
                <w:color w:val="000000"/>
                <w:sz w:val="22"/>
                <w:szCs w:val="22"/>
              </w:rPr>
              <w:t>69.9</w:t>
            </w:r>
          </w:p>
        </w:tc>
        <w:tc>
          <w:tcPr>
            <w:tcW w:w="1080" w:type="dxa"/>
            <w:tcBorders>
              <w:left w:val="single" w:sz="4" w:space="0" w:color="auto"/>
            </w:tcBorders>
            <w:vAlign w:val="center"/>
          </w:tcPr>
          <w:p w14:paraId="13DF8256"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tcPr>
          <w:p w14:paraId="0097D525" w14:textId="24B330D2"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Muskogee OK</w:t>
            </w:r>
          </w:p>
        </w:tc>
        <w:tc>
          <w:tcPr>
            <w:tcW w:w="810" w:type="dxa"/>
            <w:tcBorders>
              <w:top w:val="nil"/>
              <w:left w:val="nil"/>
              <w:bottom w:val="nil"/>
              <w:right w:val="nil"/>
            </w:tcBorders>
            <w:shd w:val="clear" w:color="auto" w:fill="auto"/>
            <w:vAlign w:val="bottom"/>
          </w:tcPr>
          <w:p w14:paraId="5BD89863" w14:textId="5960AEDE" w:rsidR="001448BA" w:rsidRPr="00950260" w:rsidRDefault="00C96461" w:rsidP="001448BA">
            <w:pPr>
              <w:autoSpaceDE w:val="0"/>
              <w:autoSpaceDN w:val="0"/>
              <w:adjustRightInd w:val="0"/>
              <w:rPr>
                <w:rFonts w:ascii="Arial" w:hAnsi="Arial" w:cs="Arial"/>
                <w:color w:val="000000"/>
                <w:sz w:val="22"/>
                <w:szCs w:val="22"/>
              </w:rPr>
            </w:pPr>
            <w:r>
              <w:rPr>
                <w:rFonts w:ascii="Arial" w:hAnsi="Arial" w:cs="Arial"/>
                <w:color w:val="000000"/>
                <w:sz w:val="22"/>
                <w:szCs w:val="22"/>
              </w:rPr>
              <w:t>80.0</w:t>
            </w:r>
          </w:p>
        </w:tc>
      </w:tr>
      <w:tr w:rsidR="001448BA" w:rsidRPr="005F14BE" w14:paraId="4902779D" w14:textId="77777777">
        <w:trPr>
          <w:trHeight w:val="290"/>
        </w:trPr>
        <w:tc>
          <w:tcPr>
            <w:tcW w:w="1080" w:type="dxa"/>
            <w:vAlign w:val="center"/>
          </w:tcPr>
          <w:p w14:paraId="7DAB14DF"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tcPr>
          <w:p w14:paraId="274CB2F6" w14:textId="40C5335B"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New York (Brooklyn) NY</w:t>
            </w:r>
          </w:p>
        </w:tc>
        <w:tc>
          <w:tcPr>
            <w:tcW w:w="828" w:type="dxa"/>
            <w:tcBorders>
              <w:top w:val="nil"/>
              <w:left w:val="nil"/>
              <w:bottom w:val="nil"/>
              <w:right w:val="nil"/>
            </w:tcBorders>
            <w:shd w:val="clear" w:color="auto" w:fill="auto"/>
          </w:tcPr>
          <w:p w14:paraId="447A5C43" w14:textId="26F81983" w:rsidR="001448BA" w:rsidRPr="001448BA" w:rsidRDefault="001448BA"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1</w:t>
            </w:r>
            <w:r w:rsidR="006310CA">
              <w:rPr>
                <w:rFonts w:ascii="Arial" w:hAnsi="Arial" w:cs="Arial"/>
                <w:color w:val="000000"/>
                <w:sz w:val="22"/>
                <w:szCs w:val="22"/>
              </w:rPr>
              <w:t>59.1</w:t>
            </w:r>
          </w:p>
        </w:tc>
        <w:tc>
          <w:tcPr>
            <w:tcW w:w="1080" w:type="dxa"/>
            <w:tcBorders>
              <w:left w:val="single" w:sz="4" w:space="0" w:color="auto"/>
            </w:tcBorders>
            <w:vAlign w:val="center"/>
          </w:tcPr>
          <w:p w14:paraId="25324877"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tcPr>
          <w:p w14:paraId="1512B3B5" w14:textId="75EEC665" w:rsidR="001448BA" w:rsidRPr="00950260" w:rsidRDefault="001448BA"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McAllen TX</w:t>
            </w:r>
          </w:p>
        </w:tc>
        <w:tc>
          <w:tcPr>
            <w:tcW w:w="810" w:type="dxa"/>
            <w:tcBorders>
              <w:top w:val="nil"/>
              <w:left w:val="nil"/>
              <w:bottom w:val="nil"/>
              <w:right w:val="nil"/>
            </w:tcBorders>
            <w:shd w:val="clear" w:color="auto" w:fill="auto"/>
            <w:vAlign w:val="bottom"/>
          </w:tcPr>
          <w:p w14:paraId="0984DC42" w14:textId="6FEAEDF1" w:rsidR="001448BA" w:rsidRPr="00950260" w:rsidRDefault="009024B7" w:rsidP="001448BA">
            <w:pPr>
              <w:autoSpaceDE w:val="0"/>
              <w:autoSpaceDN w:val="0"/>
              <w:adjustRightInd w:val="0"/>
              <w:rPr>
                <w:rFonts w:ascii="Arial" w:hAnsi="Arial" w:cs="Arial"/>
                <w:color w:val="000000"/>
                <w:sz w:val="22"/>
                <w:szCs w:val="22"/>
              </w:rPr>
            </w:pPr>
            <w:r>
              <w:rPr>
                <w:rFonts w:ascii="Arial" w:hAnsi="Arial" w:cs="Arial"/>
                <w:color w:val="000000"/>
                <w:sz w:val="22"/>
                <w:szCs w:val="22"/>
              </w:rPr>
              <w:t>80.9</w:t>
            </w:r>
          </w:p>
        </w:tc>
      </w:tr>
      <w:tr w:rsidR="001448BA" w:rsidRPr="005F14BE" w14:paraId="7B36B338" w14:textId="77777777">
        <w:trPr>
          <w:trHeight w:val="290"/>
        </w:trPr>
        <w:tc>
          <w:tcPr>
            <w:tcW w:w="1080" w:type="dxa"/>
            <w:vAlign w:val="center"/>
          </w:tcPr>
          <w:p w14:paraId="7EB39F3E"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tcPr>
          <w:p w14:paraId="4BF10C3A" w14:textId="14989E62" w:rsidR="001448BA" w:rsidRPr="001448BA" w:rsidRDefault="00F23F5A" w:rsidP="001448BA">
            <w:pPr>
              <w:autoSpaceDE w:val="0"/>
              <w:autoSpaceDN w:val="0"/>
              <w:adjustRightInd w:val="0"/>
              <w:rPr>
                <w:rFonts w:ascii="Arial" w:hAnsi="Arial" w:cs="Arial"/>
                <w:color w:val="000000"/>
                <w:sz w:val="22"/>
                <w:szCs w:val="22"/>
              </w:rPr>
            </w:pPr>
            <w:r>
              <w:rPr>
                <w:rFonts w:ascii="Arial" w:hAnsi="Arial" w:cs="Arial"/>
                <w:color w:val="000000"/>
                <w:sz w:val="22"/>
                <w:szCs w:val="22"/>
              </w:rPr>
              <w:t>Orange County CA</w:t>
            </w:r>
          </w:p>
        </w:tc>
        <w:tc>
          <w:tcPr>
            <w:tcW w:w="828" w:type="dxa"/>
            <w:tcBorders>
              <w:top w:val="nil"/>
              <w:left w:val="nil"/>
              <w:bottom w:val="nil"/>
              <w:right w:val="nil"/>
            </w:tcBorders>
            <w:shd w:val="clear" w:color="auto" w:fill="auto"/>
          </w:tcPr>
          <w:p w14:paraId="796EECE7" w14:textId="4BDA2AB8" w:rsidR="001448BA" w:rsidRPr="001448BA" w:rsidRDefault="00A627F9" w:rsidP="001448BA">
            <w:pPr>
              <w:autoSpaceDE w:val="0"/>
              <w:autoSpaceDN w:val="0"/>
              <w:adjustRightInd w:val="0"/>
              <w:rPr>
                <w:rFonts w:ascii="Arial" w:hAnsi="Arial" w:cs="Arial"/>
                <w:color w:val="000000"/>
                <w:sz w:val="22"/>
                <w:szCs w:val="22"/>
              </w:rPr>
            </w:pPr>
            <w:r>
              <w:rPr>
                <w:rFonts w:ascii="Arial" w:hAnsi="Arial" w:cs="Arial"/>
                <w:color w:val="000000"/>
                <w:sz w:val="22"/>
                <w:szCs w:val="22"/>
              </w:rPr>
              <w:t>150.3</w:t>
            </w:r>
          </w:p>
        </w:tc>
        <w:tc>
          <w:tcPr>
            <w:tcW w:w="1080" w:type="dxa"/>
            <w:tcBorders>
              <w:left w:val="single" w:sz="4" w:space="0" w:color="auto"/>
            </w:tcBorders>
            <w:vAlign w:val="center"/>
          </w:tcPr>
          <w:p w14:paraId="2F833FF9"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tcPr>
          <w:p w14:paraId="5939F638" w14:textId="6EC5D911" w:rsidR="001448BA" w:rsidRPr="00950260" w:rsidRDefault="004923A4" w:rsidP="001448BA">
            <w:pPr>
              <w:autoSpaceDE w:val="0"/>
              <w:autoSpaceDN w:val="0"/>
              <w:adjustRightInd w:val="0"/>
              <w:rPr>
                <w:rFonts w:ascii="Arial" w:hAnsi="Arial" w:cs="Arial"/>
                <w:color w:val="000000"/>
                <w:sz w:val="22"/>
                <w:szCs w:val="22"/>
              </w:rPr>
            </w:pPr>
            <w:r w:rsidRPr="00950260">
              <w:rPr>
                <w:rFonts w:ascii="Arial" w:hAnsi="Arial" w:cs="Arial"/>
                <w:color w:val="000000"/>
                <w:sz w:val="22"/>
                <w:szCs w:val="22"/>
              </w:rPr>
              <w:t>Tupelo MS</w:t>
            </w:r>
          </w:p>
        </w:tc>
        <w:tc>
          <w:tcPr>
            <w:tcW w:w="810" w:type="dxa"/>
            <w:tcBorders>
              <w:top w:val="nil"/>
              <w:left w:val="nil"/>
              <w:bottom w:val="nil"/>
              <w:right w:val="nil"/>
            </w:tcBorders>
            <w:shd w:val="clear" w:color="auto" w:fill="auto"/>
            <w:vAlign w:val="bottom"/>
          </w:tcPr>
          <w:p w14:paraId="1FA7961E" w14:textId="34602E44" w:rsidR="001448BA" w:rsidRPr="00950260" w:rsidRDefault="001E6349" w:rsidP="001448BA">
            <w:pPr>
              <w:autoSpaceDE w:val="0"/>
              <w:autoSpaceDN w:val="0"/>
              <w:adjustRightInd w:val="0"/>
              <w:rPr>
                <w:rFonts w:ascii="Arial" w:hAnsi="Arial" w:cs="Arial"/>
                <w:color w:val="000000"/>
                <w:sz w:val="22"/>
                <w:szCs w:val="22"/>
              </w:rPr>
            </w:pPr>
            <w:r>
              <w:rPr>
                <w:rFonts w:ascii="Arial" w:hAnsi="Arial" w:cs="Arial"/>
                <w:color w:val="000000"/>
                <w:sz w:val="22"/>
                <w:szCs w:val="22"/>
              </w:rPr>
              <w:t>81.7</w:t>
            </w:r>
          </w:p>
        </w:tc>
      </w:tr>
      <w:tr w:rsidR="001448BA" w:rsidRPr="005F14BE" w14:paraId="10D1A79A" w14:textId="77777777">
        <w:trPr>
          <w:trHeight w:val="290"/>
        </w:trPr>
        <w:tc>
          <w:tcPr>
            <w:tcW w:w="1080" w:type="dxa"/>
            <w:vAlign w:val="center"/>
          </w:tcPr>
          <w:p w14:paraId="7C865FA1"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tcPr>
          <w:p w14:paraId="4A0FA018" w14:textId="0D9054E3" w:rsidR="001448BA" w:rsidRPr="001448BA" w:rsidRDefault="00B63476"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Los Angeles-Long Beach CA</w:t>
            </w:r>
          </w:p>
        </w:tc>
        <w:tc>
          <w:tcPr>
            <w:tcW w:w="828" w:type="dxa"/>
            <w:tcBorders>
              <w:top w:val="nil"/>
              <w:left w:val="nil"/>
              <w:bottom w:val="nil"/>
              <w:right w:val="nil"/>
            </w:tcBorders>
            <w:shd w:val="clear" w:color="auto" w:fill="auto"/>
          </w:tcPr>
          <w:p w14:paraId="547D9541" w14:textId="617CA743" w:rsidR="001448BA" w:rsidRPr="001448BA" w:rsidRDefault="008C7796" w:rsidP="001448BA">
            <w:pPr>
              <w:autoSpaceDE w:val="0"/>
              <w:autoSpaceDN w:val="0"/>
              <w:adjustRightInd w:val="0"/>
              <w:rPr>
                <w:rFonts w:ascii="Arial" w:hAnsi="Arial" w:cs="Arial"/>
                <w:color w:val="000000"/>
                <w:sz w:val="22"/>
                <w:szCs w:val="22"/>
              </w:rPr>
            </w:pPr>
            <w:r>
              <w:rPr>
                <w:rFonts w:ascii="Arial" w:hAnsi="Arial" w:cs="Arial"/>
                <w:color w:val="000000"/>
                <w:sz w:val="22"/>
                <w:szCs w:val="22"/>
              </w:rPr>
              <w:t>149.1</w:t>
            </w:r>
          </w:p>
        </w:tc>
        <w:tc>
          <w:tcPr>
            <w:tcW w:w="1080" w:type="dxa"/>
            <w:tcBorders>
              <w:left w:val="single" w:sz="4" w:space="0" w:color="auto"/>
            </w:tcBorders>
            <w:vAlign w:val="center"/>
          </w:tcPr>
          <w:p w14:paraId="70D3C4F6"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tcPr>
          <w:p w14:paraId="07381638" w14:textId="63E3ABE4" w:rsidR="001448BA" w:rsidRPr="00950260" w:rsidRDefault="00072EAB" w:rsidP="001448BA">
            <w:pPr>
              <w:autoSpaceDE w:val="0"/>
              <w:autoSpaceDN w:val="0"/>
              <w:adjustRightInd w:val="0"/>
              <w:rPr>
                <w:rFonts w:ascii="Arial" w:hAnsi="Arial" w:cs="Arial"/>
                <w:color w:val="000000"/>
                <w:sz w:val="22"/>
                <w:szCs w:val="22"/>
              </w:rPr>
            </w:pPr>
            <w:r>
              <w:rPr>
                <w:rFonts w:ascii="Arial" w:hAnsi="Arial" w:cs="Arial"/>
                <w:color w:val="000000"/>
                <w:sz w:val="22"/>
                <w:szCs w:val="22"/>
              </w:rPr>
              <w:t>Lawton OK</w:t>
            </w:r>
          </w:p>
        </w:tc>
        <w:tc>
          <w:tcPr>
            <w:tcW w:w="810" w:type="dxa"/>
            <w:tcBorders>
              <w:top w:val="nil"/>
              <w:left w:val="nil"/>
              <w:bottom w:val="nil"/>
              <w:right w:val="nil"/>
            </w:tcBorders>
            <w:shd w:val="clear" w:color="auto" w:fill="auto"/>
            <w:vAlign w:val="bottom"/>
          </w:tcPr>
          <w:p w14:paraId="0DB917C5" w14:textId="696162FB" w:rsidR="001448BA" w:rsidRPr="00950260" w:rsidRDefault="00E31C16" w:rsidP="001448BA">
            <w:pPr>
              <w:autoSpaceDE w:val="0"/>
              <w:autoSpaceDN w:val="0"/>
              <w:adjustRightInd w:val="0"/>
              <w:rPr>
                <w:rFonts w:ascii="Arial" w:hAnsi="Arial" w:cs="Arial"/>
                <w:color w:val="000000"/>
                <w:sz w:val="22"/>
                <w:szCs w:val="22"/>
              </w:rPr>
            </w:pPr>
            <w:r>
              <w:rPr>
                <w:rFonts w:ascii="Arial" w:hAnsi="Arial" w:cs="Arial"/>
                <w:color w:val="000000"/>
                <w:sz w:val="22"/>
                <w:szCs w:val="22"/>
              </w:rPr>
              <w:t>82.5</w:t>
            </w:r>
          </w:p>
        </w:tc>
      </w:tr>
      <w:tr w:rsidR="001448BA" w:rsidRPr="005F14BE" w14:paraId="374EE41C" w14:textId="77777777">
        <w:trPr>
          <w:trHeight w:val="290"/>
        </w:trPr>
        <w:tc>
          <w:tcPr>
            <w:tcW w:w="1080" w:type="dxa"/>
            <w:vAlign w:val="center"/>
          </w:tcPr>
          <w:p w14:paraId="561779EA"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tcPr>
          <w:p w14:paraId="5DACDDF9" w14:textId="6A84703D" w:rsidR="001448BA" w:rsidRPr="001448BA" w:rsidRDefault="00B63476" w:rsidP="001448BA">
            <w:pPr>
              <w:autoSpaceDE w:val="0"/>
              <w:autoSpaceDN w:val="0"/>
              <w:adjustRightInd w:val="0"/>
              <w:rPr>
                <w:rFonts w:ascii="Arial" w:hAnsi="Arial" w:cs="Arial"/>
                <w:color w:val="000000"/>
                <w:sz w:val="22"/>
                <w:szCs w:val="22"/>
              </w:rPr>
            </w:pPr>
            <w:r>
              <w:rPr>
                <w:rFonts w:ascii="Arial" w:hAnsi="Arial" w:cs="Arial"/>
                <w:color w:val="000000"/>
                <w:sz w:val="22"/>
                <w:szCs w:val="22"/>
              </w:rPr>
              <w:t>Washington DC</w:t>
            </w:r>
          </w:p>
        </w:tc>
        <w:tc>
          <w:tcPr>
            <w:tcW w:w="828" w:type="dxa"/>
            <w:tcBorders>
              <w:top w:val="nil"/>
              <w:left w:val="nil"/>
              <w:bottom w:val="nil"/>
              <w:right w:val="nil"/>
            </w:tcBorders>
            <w:shd w:val="clear" w:color="auto" w:fill="auto"/>
          </w:tcPr>
          <w:p w14:paraId="4BCC7CBD" w14:textId="0496D518" w:rsidR="001448BA" w:rsidRPr="001448BA" w:rsidRDefault="007C2B09" w:rsidP="001448BA">
            <w:pPr>
              <w:autoSpaceDE w:val="0"/>
              <w:autoSpaceDN w:val="0"/>
              <w:adjustRightInd w:val="0"/>
              <w:rPr>
                <w:rFonts w:ascii="Arial" w:hAnsi="Arial" w:cs="Arial"/>
                <w:color w:val="000000"/>
                <w:sz w:val="22"/>
                <w:szCs w:val="22"/>
              </w:rPr>
            </w:pPr>
            <w:r>
              <w:rPr>
                <w:rFonts w:ascii="Arial" w:hAnsi="Arial" w:cs="Arial"/>
                <w:color w:val="000000"/>
                <w:sz w:val="22"/>
                <w:szCs w:val="22"/>
              </w:rPr>
              <w:t>148.7</w:t>
            </w:r>
          </w:p>
        </w:tc>
        <w:tc>
          <w:tcPr>
            <w:tcW w:w="1080" w:type="dxa"/>
            <w:tcBorders>
              <w:left w:val="single" w:sz="4" w:space="0" w:color="auto"/>
            </w:tcBorders>
            <w:vAlign w:val="center"/>
          </w:tcPr>
          <w:p w14:paraId="7EDA2BFC"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tcPr>
          <w:p w14:paraId="12D64DC6" w14:textId="4D9B9E7E" w:rsidR="001448BA" w:rsidRPr="00950260" w:rsidRDefault="00072EAB" w:rsidP="001448BA">
            <w:pPr>
              <w:autoSpaceDE w:val="0"/>
              <w:autoSpaceDN w:val="0"/>
              <w:adjustRightInd w:val="0"/>
              <w:rPr>
                <w:rFonts w:ascii="Arial" w:hAnsi="Arial" w:cs="Arial"/>
                <w:color w:val="000000"/>
                <w:sz w:val="22"/>
                <w:szCs w:val="22"/>
              </w:rPr>
            </w:pPr>
            <w:r>
              <w:rPr>
                <w:rFonts w:ascii="Arial" w:hAnsi="Arial" w:cs="Arial"/>
                <w:color w:val="000000"/>
                <w:sz w:val="22"/>
                <w:szCs w:val="22"/>
              </w:rPr>
              <w:t>Kalamazoo MI</w:t>
            </w:r>
          </w:p>
        </w:tc>
        <w:tc>
          <w:tcPr>
            <w:tcW w:w="810" w:type="dxa"/>
            <w:tcBorders>
              <w:top w:val="nil"/>
              <w:left w:val="nil"/>
              <w:bottom w:val="nil"/>
              <w:right w:val="nil"/>
            </w:tcBorders>
            <w:shd w:val="clear" w:color="auto" w:fill="auto"/>
            <w:vAlign w:val="bottom"/>
          </w:tcPr>
          <w:p w14:paraId="427255B5" w14:textId="345540DC" w:rsidR="001448BA" w:rsidRPr="00950260" w:rsidRDefault="00683F53" w:rsidP="001448BA">
            <w:pPr>
              <w:autoSpaceDE w:val="0"/>
              <w:autoSpaceDN w:val="0"/>
              <w:adjustRightInd w:val="0"/>
              <w:rPr>
                <w:rFonts w:ascii="Arial" w:hAnsi="Arial" w:cs="Arial"/>
                <w:color w:val="000000"/>
                <w:sz w:val="22"/>
                <w:szCs w:val="22"/>
              </w:rPr>
            </w:pPr>
            <w:r>
              <w:rPr>
                <w:rFonts w:ascii="Arial" w:hAnsi="Arial" w:cs="Arial"/>
                <w:color w:val="000000"/>
                <w:sz w:val="22"/>
                <w:szCs w:val="22"/>
              </w:rPr>
              <w:t>82.9</w:t>
            </w:r>
          </w:p>
        </w:tc>
      </w:tr>
      <w:tr w:rsidR="001448BA" w:rsidRPr="005F14BE" w14:paraId="7630A0E3" w14:textId="77777777">
        <w:trPr>
          <w:trHeight w:val="290"/>
        </w:trPr>
        <w:tc>
          <w:tcPr>
            <w:tcW w:w="1080" w:type="dxa"/>
            <w:vAlign w:val="center"/>
          </w:tcPr>
          <w:p w14:paraId="6891DA77"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tcPr>
          <w:p w14:paraId="3E76EE55" w14:textId="161E562E" w:rsidR="001448BA" w:rsidRPr="001448BA" w:rsidRDefault="00955C51" w:rsidP="001448BA">
            <w:pPr>
              <w:autoSpaceDE w:val="0"/>
              <w:autoSpaceDN w:val="0"/>
              <w:adjustRightInd w:val="0"/>
              <w:rPr>
                <w:rFonts w:ascii="Arial" w:hAnsi="Arial" w:cs="Arial"/>
                <w:color w:val="000000"/>
                <w:sz w:val="22"/>
                <w:szCs w:val="22"/>
              </w:rPr>
            </w:pPr>
            <w:r w:rsidRPr="001448BA">
              <w:rPr>
                <w:rFonts w:ascii="Arial" w:hAnsi="Arial" w:cs="Arial"/>
                <w:color w:val="000000"/>
                <w:sz w:val="22"/>
                <w:szCs w:val="22"/>
              </w:rPr>
              <w:t>Boston MA</w:t>
            </w:r>
          </w:p>
        </w:tc>
        <w:tc>
          <w:tcPr>
            <w:tcW w:w="828" w:type="dxa"/>
            <w:tcBorders>
              <w:top w:val="nil"/>
              <w:left w:val="nil"/>
              <w:bottom w:val="nil"/>
              <w:right w:val="nil"/>
            </w:tcBorders>
            <w:shd w:val="clear" w:color="auto" w:fill="auto"/>
          </w:tcPr>
          <w:p w14:paraId="73A20A51" w14:textId="4B4BEBFA" w:rsidR="001448BA" w:rsidRPr="001448BA" w:rsidRDefault="007D2A5A" w:rsidP="001448BA">
            <w:pPr>
              <w:autoSpaceDE w:val="0"/>
              <w:autoSpaceDN w:val="0"/>
              <w:adjustRightInd w:val="0"/>
              <w:rPr>
                <w:rFonts w:ascii="Arial" w:hAnsi="Arial" w:cs="Arial"/>
                <w:color w:val="000000"/>
                <w:sz w:val="22"/>
                <w:szCs w:val="22"/>
              </w:rPr>
            </w:pPr>
            <w:r>
              <w:rPr>
                <w:rFonts w:ascii="Arial" w:hAnsi="Arial" w:cs="Arial"/>
                <w:color w:val="000000"/>
                <w:sz w:val="22"/>
                <w:szCs w:val="22"/>
              </w:rPr>
              <w:t>148</w:t>
            </w:r>
            <w:r w:rsidR="00540266">
              <w:rPr>
                <w:rFonts w:ascii="Arial" w:hAnsi="Arial" w:cs="Arial"/>
                <w:color w:val="000000"/>
                <w:sz w:val="22"/>
                <w:szCs w:val="22"/>
              </w:rPr>
              <w:t>.4</w:t>
            </w:r>
          </w:p>
        </w:tc>
        <w:tc>
          <w:tcPr>
            <w:tcW w:w="1080" w:type="dxa"/>
            <w:tcBorders>
              <w:left w:val="single" w:sz="4" w:space="0" w:color="auto"/>
            </w:tcBorders>
            <w:vAlign w:val="center"/>
          </w:tcPr>
          <w:p w14:paraId="2A72C4A8"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tcPr>
          <w:p w14:paraId="0FEF24FF" w14:textId="32EFBEC3" w:rsidR="001448BA" w:rsidRPr="00950260" w:rsidRDefault="00072EAB" w:rsidP="001448BA">
            <w:pPr>
              <w:autoSpaceDE w:val="0"/>
              <w:autoSpaceDN w:val="0"/>
              <w:adjustRightInd w:val="0"/>
              <w:rPr>
                <w:rFonts w:ascii="Arial" w:hAnsi="Arial" w:cs="Arial"/>
                <w:color w:val="000000"/>
                <w:sz w:val="22"/>
                <w:szCs w:val="22"/>
              </w:rPr>
            </w:pPr>
            <w:r>
              <w:rPr>
                <w:rFonts w:ascii="Arial" w:hAnsi="Arial" w:cs="Arial"/>
                <w:color w:val="000000"/>
                <w:sz w:val="22"/>
                <w:szCs w:val="22"/>
              </w:rPr>
              <w:t>Ponca City OK</w:t>
            </w:r>
          </w:p>
        </w:tc>
        <w:tc>
          <w:tcPr>
            <w:tcW w:w="810" w:type="dxa"/>
            <w:tcBorders>
              <w:top w:val="nil"/>
              <w:left w:val="nil"/>
              <w:bottom w:val="nil"/>
              <w:right w:val="nil"/>
            </w:tcBorders>
            <w:shd w:val="clear" w:color="auto" w:fill="auto"/>
            <w:vAlign w:val="bottom"/>
          </w:tcPr>
          <w:p w14:paraId="646AF472" w14:textId="65452354" w:rsidR="001448BA" w:rsidRPr="00950260" w:rsidRDefault="000014D4" w:rsidP="001448BA">
            <w:pPr>
              <w:autoSpaceDE w:val="0"/>
              <w:autoSpaceDN w:val="0"/>
              <w:adjustRightInd w:val="0"/>
              <w:rPr>
                <w:rFonts w:ascii="Arial" w:hAnsi="Arial" w:cs="Arial"/>
                <w:color w:val="000000"/>
                <w:sz w:val="22"/>
                <w:szCs w:val="22"/>
              </w:rPr>
            </w:pPr>
            <w:r>
              <w:rPr>
                <w:rFonts w:ascii="Arial" w:hAnsi="Arial" w:cs="Arial"/>
                <w:color w:val="000000"/>
                <w:sz w:val="22"/>
                <w:szCs w:val="22"/>
              </w:rPr>
              <w:t>82.9</w:t>
            </w:r>
          </w:p>
        </w:tc>
      </w:tr>
      <w:tr w:rsidR="001448BA" w:rsidRPr="005F14BE" w14:paraId="70024F1D" w14:textId="77777777">
        <w:trPr>
          <w:trHeight w:val="290"/>
        </w:trPr>
        <w:tc>
          <w:tcPr>
            <w:tcW w:w="1080" w:type="dxa"/>
            <w:vAlign w:val="center"/>
          </w:tcPr>
          <w:p w14:paraId="42991EBF"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tcPr>
          <w:p w14:paraId="073D7003" w14:textId="1A942BA4" w:rsidR="001448BA" w:rsidRPr="001448BA" w:rsidRDefault="00955C51" w:rsidP="001448BA">
            <w:pPr>
              <w:autoSpaceDE w:val="0"/>
              <w:autoSpaceDN w:val="0"/>
              <w:adjustRightInd w:val="0"/>
              <w:rPr>
                <w:rFonts w:ascii="Arial" w:hAnsi="Arial" w:cs="Arial"/>
                <w:color w:val="000000"/>
                <w:sz w:val="22"/>
                <w:szCs w:val="22"/>
              </w:rPr>
            </w:pPr>
            <w:r>
              <w:rPr>
                <w:rFonts w:ascii="Arial" w:hAnsi="Arial" w:cs="Arial"/>
                <w:color w:val="000000"/>
                <w:sz w:val="22"/>
                <w:szCs w:val="22"/>
              </w:rPr>
              <w:t>Seattle WA</w:t>
            </w:r>
          </w:p>
        </w:tc>
        <w:tc>
          <w:tcPr>
            <w:tcW w:w="828" w:type="dxa"/>
            <w:tcBorders>
              <w:top w:val="nil"/>
              <w:left w:val="nil"/>
              <w:bottom w:val="nil"/>
              <w:right w:val="nil"/>
            </w:tcBorders>
            <w:shd w:val="clear" w:color="auto" w:fill="auto"/>
          </w:tcPr>
          <w:p w14:paraId="5AFEE8C6" w14:textId="016ED645" w:rsidR="001448BA" w:rsidRPr="001448BA" w:rsidRDefault="00AF44D6" w:rsidP="001448BA">
            <w:pPr>
              <w:autoSpaceDE w:val="0"/>
              <w:autoSpaceDN w:val="0"/>
              <w:adjustRightInd w:val="0"/>
              <w:jc w:val="center"/>
              <w:rPr>
                <w:rFonts w:ascii="Arial" w:hAnsi="Arial" w:cs="Arial"/>
                <w:color w:val="000000"/>
                <w:sz w:val="22"/>
                <w:szCs w:val="22"/>
              </w:rPr>
            </w:pPr>
            <w:r>
              <w:rPr>
                <w:rFonts w:ascii="Arial" w:hAnsi="Arial" w:cs="Arial"/>
                <w:color w:val="000000"/>
                <w:sz w:val="22"/>
                <w:szCs w:val="22"/>
              </w:rPr>
              <w:t>144.5</w:t>
            </w:r>
          </w:p>
        </w:tc>
        <w:tc>
          <w:tcPr>
            <w:tcW w:w="1080" w:type="dxa"/>
            <w:tcBorders>
              <w:left w:val="single" w:sz="4" w:space="0" w:color="auto"/>
            </w:tcBorders>
            <w:vAlign w:val="center"/>
          </w:tcPr>
          <w:p w14:paraId="0034CAED"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tcPr>
          <w:p w14:paraId="04599528" w14:textId="15B2325C" w:rsidR="001448BA" w:rsidRPr="00950260" w:rsidRDefault="00603808" w:rsidP="001448BA">
            <w:pPr>
              <w:autoSpaceDE w:val="0"/>
              <w:autoSpaceDN w:val="0"/>
              <w:adjustRightInd w:val="0"/>
              <w:rPr>
                <w:rFonts w:ascii="Arial" w:hAnsi="Arial" w:cs="Arial"/>
                <w:color w:val="000000"/>
                <w:sz w:val="22"/>
                <w:szCs w:val="22"/>
              </w:rPr>
            </w:pPr>
            <w:r>
              <w:rPr>
                <w:rFonts w:ascii="Arial" w:hAnsi="Arial" w:cs="Arial"/>
                <w:color w:val="000000"/>
                <w:sz w:val="22"/>
                <w:szCs w:val="22"/>
              </w:rPr>
              <w:t>Pittsburg KS</w:t>
            </w:r>
          </w:p>
        </w:tc>
        <w:tc>
          <w:tcPr>
            <w:tcW w:w="810" w:type="dxa"/>
            <w:tcBorders>
              <w:top w:val="nil"/>
              <w:left w:val="nil"/>
              <w:bottom w:val="nil"/>
              <w:right w:val="nil"/>
            </w:tcBorders>
            <w:shd w:val="clear" w:color="auto" w:fill="auto"/>
            <w:vAlign w:val="bottom"/>
          </w:tcPr>
          <w:p w14:paraId="7BBBD5B4" w14:textId="791BFD3B" w:rsidR="001448BA" w:rsidRPr="00950260" w:rsidRDefault="00FF144B" w:rsidP="001448BA">
            <w:pPr>
              <w:autoSpaceDE w:val="0"/>
              <w:autoSpaceDN w:val="0"/>
              <w:adjustRightInd w:val="0"/>
              <w:rPr>
                <w:rFonts w:ascii="Arial" w:hAnsi="Arial" w:cs="Arial"/>
                <w:color w:val="000000"/>
                <w:sz w:val="22"/>
                <w:szCs w:val="22"/>
              </w:rPr>
            </w:pPr>
            <w:r>
              <w:rPr>
                <w:rFonts w:ascii="Arial" w:hAnsi="Arial" w:cs="Arial"/>
                <w:color w:val="000000"/>
                <w:sz w:val="22"/>
                <w:szCs w:val="22"/>
              </w:rPr>
              <w:t>83.1</w:t>
            </w:r>
          </w:p>
        </w:tc>
      </w:tr>
      <w:tr w:rsidR="001448BA" w:rsidRPr="005F14BE" w14:paraId="2EF95159" w14:textId="77777777">
        <w:trPr>
          <w:trHeight w:val="80"/>
        </w:trPr>
        <w:tc>
          <w:tcPr>
            <w:tcW w:w="1080" w:type="dxa"/>
          </w:tcPr>
          <w:p w14:paraId="23A1F4D0"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tcPr>
          <w:p w14:paraId="17398AFC" w14:textId="3F809D61" w:rsidR="001448BA" w:rsidRPr="001448BA" w:rsidRDefault="00955C51" w:rsidP="001448BA">
            <w:pPr>
              <w:autoSpaceDE w:val="0"/>
              <w:autoSpaceDN w:val="0"/>
              <w:adjustRightInd w:val="0"/>
              <w:rPr>
                <w:rFonts w:ascii="Arial" w:hAnsi="Arial" w:cs="Arial"/>
                <w:color w:val="000000"/>
                <w:sz w:val="22"/>
                <w:szCs w:val="22"/>
              </w:rPr>
            </w:pPr>
            <w:r>
              <w:rPr>
                <w:rFonts w:ascii="Arial" w:hAnsi="Arial" w:cs="Arial"/>
                <w:color w:val="000000"/>
                <w:sz w:val="22"/>
                <w:szCs w:val="22"/>
              </w:rPr>
              <w:t>San Diego CA</w:t>
            </w:r>
          </w:p>
        </w:tc>
        <w:tc>
          <w:tcPr>
            <w:tcW w:w="828" w:type="dxa"/>
            <w:tcBorders>
              <w:top w:val="nil"/>
              <w:left w:val="nil"/>
              <w:bottom w:val="nil"/>
              <w:right w:val="nil"/>
            </w:tcBorders>
            <w:shd w:val="clear" w:color="auto" w:fill="auto"/>
          </w:tcPr>
          <w:p w14:paraId="15959A99" w14:textId="400D317B" w:rsidR="001448BA" w:rsidRPr="001448BA" w:rsidRDefault="00CA6930" w:rsidP="001448BA">
            <w:pPr>
              <w:autoSpaceDE w:val="0"/>
              <w:autoSpaceDN w:val="0"/>
              <w:adjustRightInd w:val="0"/>
              <w:rPr>
                <w:rFonts w:ascii="Arial" w:hAnsi="Arial" w:cs="Arial"/>
                <w:color w:val="000000"/>
                <w:sz w:val="22"/>
                <w:szCs w:val="22"/>
              </w:rPr>
            </w:pPr>
            <w:r>
              <w:rPr>
                <w:rFonts w:ascii="Arial" w:hAnsi="Arial" w:cs="Arial"/>
                <w:color w:val="000000"/>
                <w:sz w:val="22"/>
                <w:szCs w:val="22"/>
              </w:rPr>
              <w:t>142.5</w:t>
            </w:r>
          </w:p>
        </w:tc>
        <w:tc>
          <w:tcPr>
            <w:tcW w:w="1080" w:type="dxa"/>
            <w:tcBorders>
              <w:left w:val="single" w:sz="4" w:space="0" w:color="auto"/>
            </w:tcBorders>
          </w:tcPr>
          <w:p w14:paraId="2758AA23" w14:textId="77777777" w:rsidR="001448BA" w:rsidRPr="005F14BE" w:rsidRDefault="001448BA" w:rsidP="001448BA">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tcPr>
          <w:p w14:paraId="0F83D04B" w14:textId="39502830" w:rsidR="001448BA" w:rsidRPr="00950260" w:rsidRDefault="006546BB" w:rsidP="001448BA">
            <w:pPr>
              <w:autoSpaceDE w:val="0"/>
              <w:autoSpaceDN w:val="0"/>
              <w:adjustRightInd w:val="0"/>
              <w:rPr>
                <w:rFonts w:ascii="Arial" w:hAnsi="Arial" w:cs="Arial"/>
                <w:color w:val="000000"/>
                <w:sz w:val="22"/>
                <w:szCs w:val="22"/>
              </w:rPr>
            </w:pPr>
            <w:r>
              <w:rPr>
                <w:rFonts w:ascii="Arial" w:hAnsi="Arial" w:cs="Arial"/>
                <w:color w:val="000000"/>
                <w:sz w:val="22"/>
                <w:szCs w:val="22"/>
              </w:rPr>
              <w:t>Conway AR</w:t>
            </w:r>
          </w:p>
        </w:tc>
        <w:tc>
          <w:tcPr>
            <w:tcW w:w="810" w:type="dxa"/>
            <w:tcBorders>
              <w:top w:val="nil"/>
              <w:left w:val="nil"/>
              <w:bottom w:val="nil"/>
              <w:right w:val="nil"/>
            </w:tcBorders>
            <w:shd w:val="clear" w:color="auto" w:fill="auto"/>
            <w:vAlign w:val="bottom"/>
          </w:tcPr>
          <w:p w14:paraId="4EDA7CFA" w14:textId="7A3028E7" w:rsidR="001448BA" w:rsidRPr="00950260" w:rsidRDefault="00713A91" w:rsidP="001448BA">
            <w:pPr>
              <w:autoSpaceDE w:val="0"/>
              <w:autoSpaceDN w:val="0"/>
              <w:adjustRightInd w:val="0"/>
              <w:rPr>
                <w:rFonts w:ascii="Arial" w:hAnsi="Arial" w:cs="Arial"/>
                <w:color w:val="000000"/>
                <w:sz w:val="22"/>
                <w:szCs w:val="22"/>
              </w:rPr>
            </w:pPr>
            <w:r>
              <w:rPr>
                <w:rFonts w:ascii="Arial" w:hAnsi="Arial" w:cs="Arial"/>
                <w:color w:val="000000"/>
                <w:sz w:val="22"/>
                <w:szCs w:val="22"/>
              </w:rPr>
              <w:t>83.2</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3B033151"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proofErr w:type="gramStart"/>
      <w:r w:rsidRPr="005F14BE">
        <w:rPr>
          <w:rFonts w:ascii="Arial" w:hAnsi="Arial" w:cs="Arial"/>
          <w:i/>
          <w:kern w:val="20"/>
          <w:sz w:val="21"/>
        </w:rPr>
        <w:t>Cost of Living</w:t>
      </w:r>
      <w:proofErr w:type="gramEnd"/>
      <w:r w:rsidRPr="005F14BE">
        <w:rPr>
          <w:rFonts w:ascii="Arial" w:hAnsi="Arial" w:cs="Arial"/>
          <w:i/>
          <w:kern w:val="20"/>
          <w:sz w:val="21"/>
        </w:rPr>
        <w:t xml:space="preserve">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w:t>
      </w:r>
      <w:r w:rsidR="00252928">
        <w:rPr>
          <w:rFonts w:ascii="Arial" w:hAnsi="Arial" w:cs="Arial"/>
          <w:kern w:val="20"/>
          <w:sz w:val="21"/>
        </w:rPr>
        <w:t>. C</w:t>
      </w:r>
      <w:r w:rsidRPr="005F14BE">
        <w:rPr>
          <w:rFonts w:ascii="Arial" w:hAnsi="Arial" w:cs="Arial"/>
          <w:kern w:val="20"/>
          <w:sz w:val="21"/>
        </w:rPr>
        <w:t>overing 6</w:t>
      </w:r>
      <w:r w:rsidR="00D865BE">
        <w:rPr>
          <w:rFonts w:ascii="Arial" w:hAnsi="Arial" w:cs="Arial"/>
          <w:kern w:val="20"/>
          <w:sz w:val="21"/>
        </w:rPr>
        <w:t>1</w:t>
      </w:r>
      <w:r w:rsidRPr="005F14BE">
        <w:rPr>
          <w:rFonts w:ascii="Arial" w:hAnsi="Arial" w:cs="Arial"/>
          <w:kern w:val="20"/>
          <w:sz w:val="21"/>
        </w:rPr>
        <w:t xml:space="preserve"> different items</w:t>
      </w:r>
      <w:r w:rsidR="00252928">
        <w:rPr>
          <w:rFonts w:ascii="Arial" w:hAnsi="Arial" w:cs="Arial"/>
          <w:kern w:val="20"/>
          <w:sz w:val="21"/>
        </w:rPr>
        <w:t xml:space="preserve">, </w:t>
      </w:r>
      <w:r w:rsidRPr="005F14BE">
        <w:rPr>
          <w:rFonts w:ascii="Arial" w:hAnsi="Arial" w:cs="Arial"/>
          <w:kern w:val="20"/>
          <w:sz w:val="21"/>
        </w:rPr>
        <w:t>prices are collected quarterly by chambers of commerce, economic development organizations, and university applied economic centers in each participating urban area. Small differences should not be interpreted as showing a measurable difference.</w:t>
      </w:r>
    </w:p>
    <w:p w14:paraId="5B927731" w14:textId="7FF5C02B" w:rsidR="00717BF6"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7C0F2DE0" w14:textId="77777777" w:rsidR="00252928" w:rsidRPr="005F14BE" w:rsidRDefault="00252928"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789"/>
        <w:gridCol w:w="13"/>
      </w:tblGrid>
      <w:tr w:rsidR="005F14BE" w:rsidRPr="005F14BE" w14:paraId="2C02E5FB" w14:textId="77777777" w:rsidTr="76994BAA">
        <w:trPr>
          <w:trHeight w:val="290"/>
          <w:jc w:val="center"/>
        </w:trPr>
        <w:tc>
          <w:tcPr>
            <w:tcW w:w="9309" w:type="dxa"/>
            <w:gridSpan w:val="10"/>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3E11D374" w:rsidR="00D50C2D" w:rsidRPr="004954C1" w:rsidRDefault="00D65D0B" w:rsidP="000F5E78">
            <w:pPr>
              <w:autoSpaceDE w:val="0"/>
              <w:autoSpaceDN w:val="0"/>
              <w:adjustRightInd w:val="0"/>
              <w:rPr>
                <w:rFonts w:ascii="Arial" w:hAnsi="Arial" w:cs="Arial"/>
                <w:sz w:val="21"/>
                <w:szCs w:val="21"/>
              </w:rPr>
            </w:pPr>
            <w:r w:rsidRPr="00D65D0B">
              <w:rPr>
                <w:rFonts w:ascii="Arial" w:hAnsi="Arial" w:cs="Arial"/>
                <w:sz w:val="21"/>
                <w:szCs w:val="21"/>
              </w:rPr>
              <w:t xml:space="preserve">The C2ER grocery index is drawing data from over 320 million grocery prices derived from 1.5 trillion historical data points collected across the country to generate the most accurate data possible. </w:t>
            </w:r>
            <w:proofErr w:type="spellStart"/>
            <w:r w:rsidRPr="00D65D0B">
              <w:rPr>
                <w:rFonts w:ascii="Arial" w:hAnsi="Arial" w:cs="Arial"/>
                <w:sz w:val="21"/>
                <w:szCs w:val="21"/>
              </w:rPr>
              <w:t>Datasembly’s</w:t>
            </w:r>
            <w:proofErr w:type="spellEnd"/>
            <w:r w:rsidRPr="00D65D0B">
              <w:rPr>
                <w:rFonts w:ascii="Arial" w:hAnsi="Arial" w:cs="Arial"/>
                <w:sz w:val="21"/>
                <w:szCs w:val="21"/>
              </w:rPr>
              <w:t xml:space="preserve"> weekly collection covers 200 national and regional retailers and quick service restaurants representing over 150,000 brick and mortar locations across 30,000 zip </w:t>
            </w:r>
            <w:r w:rsidRPr="00D65D0B">
              <w:rPr>
                <w:rFonts w:ascii="Arial" w:hAnsi="Arial" w:cs="Arial"/>
                <w:sz w:val="21"/>
                <w:szCs w:val="21"/>
              </w:rPr>
              <w:lastRenderedPageBreak/>
              <w:t>codes. With food prices still being a big part of the national conversation, C2ER decided to feature those communities once again with the most and least expensive food costs as measured by the grocery item index number. The twenty-six items priced come from a variety of surrogate categories to represent the grocery item component of the index.</w:t>
            </w:r>
            <w:r w:rsidR="00036631" w:rsidRPr="004954C1">
              <w:rPr>
                <w:rFonts w:ascii="Arial" w:hAnsi="Arial" w:cs="Arial"/>
                <w:sz w:val="21"/>
                <w:szCs w:val="21"/>
              </w:rPr>
              <w:t xml:space="preserve"> </w:t>
            </w:r>
            <w:r w:rsidR="00D54B80" w:rsidRPr="004954C1">
              <w:rPr>
                <w:rFonts w:ascii="Arial" w:hAnsi="Arial" w:cs="Arial"/>
                <w:sz w:val="21"/>
                <w:szCs w:val="21"/>
              </w:rPr>
              <w:t xml:space="preserve">With food prices still being a big part of the national conversation, C2ER decided to </w:t>
            </w:r>
            <w:r w:rsidR="00CC7114" w:rsidRPr="004954C1">
              <w:rPr>
                <w:rFonts w:ascii="Arial" w:hAnsi="Arial" w:cs="Arial"/>
                <w:sz w:val="21"/>
                <w:szCs w:val="21"/>
              </w:rPr>
              <w:t>feature those communities once again</w:t>
            </w:r>
            <w:r w:rsidR="00D54B80" w:rsidRPr="004954C1">
              <w:rPr>
                <w:rFonts w:ascii="Arial" w:hAnsi="Arial" w:cs="Arial"/>
                <w:sz w:val="21"/>
                <w:szCs w:val="21"/>
              </w:rPr>
              <w:t xml:space="preserve"> with the most and least expensive food costs as measured by the grocery item index number.</w:t>
            </w:r>
            <w:r w:rsidR="00D50C2D" w:rsidRPr="004954C1">
              <w:rPr>
                <w:rFonts w:ascii="Arial" w:hAnsi="Arial" w:cs="Arial"/>
                <w:sz w:val="21"/>
                <w:szCs w:val="21"/>
              </w:rPr>
              <w:t xml:space="preserve"> </w:t>
            </w:r>
            <w:r w:rsidR="00CC7114" w:rsidRPr="004954C1">
              <w:rPr>
                <w:rFonts w:ascii="Arial" w:hAnsi="Arial" w:cs="Arial"/>
                <w:sz w:val="21"/>
                <w:szCs w:val="21"/>
              </w:rPr>
              <w:t>The t</w:t>
            </w:r>
            <w:r w:rsidR="003C2BBD" w:rsidRPr="004954C1">
              <w:rPr>
                <w:rFonts w:ascii="Arial" w:hAnsi="Arial" w:cs="Arial"/>
                <w:sz w:val="21"/>
                <w:szCs w:val="21"/>
              </w:rPr>
              <w:t>wenty-six</w:t>
            </w:r>
            <w:r w:rsidR="00D50C2D" w:rsidRPr="004954C1">
              <w:rPr>
                <w:rFonts w:ascii="Arial" w:hAnsi="Arial" w:cs="Arial"/>
                <w:sz w:val="21"/>
                <w:szCs w:val="21"/>
              </w:rPr>
              <w:t xml:space="preserve"> items</w:t>
            </w:r>
            <w:r w:rsidR="00CC7114" w:rsidRPr="004954C1">
              <w:rPr>
                <w:rFonts w:ascii="Arial" w:hAnsi="Arial" w:cs="Arial"/>
                <w:sz w:val="21"/>
                <w:szCs w:val="21"/>
              </w:rPr>
              <w:t xml:space="preserve"> priced come</w:t>
            </w:r>
            <w:r w:rsidR="00D50C2D" w:rsidRPr="004954C1">
              <w:rPr>
                <w:rFonts w:ascii="Arial" w:hAnsi="Arial" w:cs="Arial"/>
                <w:sz w:val="21"/>
                <w:szCs w:val="21"/>
              </w:rPr>
              <w:t xml:space="preserve"> </w:t>
            </w:r>
            <w:r w:rsidR="003C2BBD" w:rsidRPr="004954C1">
              <w:rPr>
                <w:rFonts w:ascii="Arial" w:hAnsi="Arial" w:cs="Arial"/>
                <w:sz w:val="21"/>
                <w:szCs w:val="21"/>
              </w:rPr>
              <w:t xml:space="preserve">from </w:t>
            </w:r>
            <w:r w:rsidR="00F627D8" w:rsidRPr="004954C1">
              <w:rPr>
                <w:rFonts w:ascii="Arial" w:hAnsi="Arial" w:cs="Arial"/>
                <w:sz w:val="21"/>
                <w:szCs w:val="21"/>
              </w:rPr>
              <w:t>a variety of</w:t>
            </w:r>
            <w:r w:rsidR="003C2BBD" w:rsidRPr="004954C1">
              <w:rPr>
                <w:rFonts w:ascii="Arial" w:hAnsi="Arial" w:cs="Arial"/>
                <w:sz w:val="21"/>
                <w:szCs w:val="21"/>
              </w:rPr>
              <w:t xml:space="preserve"> </w:t>
            </w:r>
            <w:r w:rsidR="00C8362A" w:rsidRPr="004954C1">
              <w:rPr>
                <w:rFonts w:ascii="Arial" w:hAnsi="Arial" w:cs="Arial"/>
                <w:sz w:val="21"/>
                <w:szCs w:val="21"/>
              </w:rPr>
              <w:t xml:space="preserve">surrogate </w:t>
            </w:r>
            <w:r w:rsidR="003C2BBD" w:rsidRPr="004954C1">
              <w:rPr>
                <w:rFonts w:ascii="Arial" w:hAnsi="Arial" w:cs="Arial"/>
                <w:sz w:val="21"/>
                <w:szCs w:val="21"/>
              </w:rPr>
              <w:t xml:space="preserve">categories to </w:t>
            </w:r>
            <w:r w:rsidR="00D50C2D" w:rsidRPr="004954C1">
              <w:rPr>
                <w:rFonts w:ascii="Arial" w:hAnsi="Arial" w:cs="Arial"/>
                <w:sz w:val="21"/>
                <w:szCs w:val="21"/>
              </w:rPr>
              <w:t xml:space="preserve">represent the </w:t>
            </w:r>
            <w:r w:rsidR="003C2BBD" w:rsidRPr="004954C1">
              <w:rPr>
                <w:rFonts w:ascii="Arial" w:hAnsi="Arial" w:cs="Arial"/>
                <w:sz w:val="21"/>
                <w:szCs w:val="21"/>
              </w:rPr>
              <w:t>grocery</w:t>
            </w:r>
            <w:r w:rsidR="00D50C2D" w:rsidRPr="004954C1">
              <w:rPr>
                <w:rFonts w:ascii="Arial" w:hAnsi="Arial" w:cs="Arial"/>
                <w:sz w:val="21"/>
                <w:szCs w:val="21"/>
              </w:rPr>
              <w:t xml:space="preserve"> </w:t>
            </w:r>
            <w:r w:rsidR="00F627D8" w:rsidRPr="004954C1">
              <w:rPr>
                <w:rFonts w:ascii="Arial" w:hAnsi="Arial" w:cs="Arial"/>
                <w:sz w:val="21"/>
                <w:szCs w:val="21"/>
              </w:rPr>
              <w:t xml:space="preserve">item </w:t>
            </w:r>
            <w:r w:rsidR="00D50C2D" w:rsidRPr="004954C1">
              <w:rPr>
                <w:rFonts w:ascii="Arial" w:hAnsi="Arial" w:cs="Arial"/>
                <w:sz w:val="21"/>
                <w:szCs w:val="21"/>
              </w:rPr>
              <w:t>component of the index.</w:t>
            </w:r>
            <w:r w:rsidR="00D50C2D" w:rsidRPr="004954C1">
              <w:rPr>
                <w:rFonts w:ascii="Arial" w:hAnsi="Arial" w:cs="Arial"/>
                <w:iCs/>
                <w:sz w:val="21"/>
                <w:szCs w:val="21"/>
              </w:rPr>
              <w:t xml:space="preserve">  </w:t>
            </w:r>
          </w:p>
          <w:p w14:paraId="2E02173D" w14:textId="77777777" w:rsidR="00D50C2D" w:rsidRPr="005F14BE" w:rsidRDefault="00D50C2D" w:rsidP="000F5E78">
            <w:pPr>
              <w:autoSpaceDE w:val="0"/>
              <w:autoSpaceDN w:val="0"/>
              <w:adjustRightInd w:val="0"/>
              <w:jc w:val="center"/>
              <w:rPr>
                <w:rFonts w:ascii="Arial" w:hAnsi="Arial" w:cs="Arial"/>
                <w:b/>
                <w:sz w:val="16"/>
                <w:szCs w:val="16"/>
                <w:highlight w:val="yellow"/>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in the </w:t>
            </w:r>
            <w:proofErr w:type="gramStart"/>
            <w:r w:rsidRPr="005F14BE">
              <w:rPr>
                <w:rFonts w:ascii="Arial" w:hAnsi="Arial" w:cs="Arial"/>
                <w:b/>
                <w:bCs/>
                <w:sz w:val="21"/>
                <w:szCs w:val="21"/>
              </w:rPr>
              <w:t>Cost of Living</w:t>
            </w:r>
            <w:proofErr w:type="gramEnd"/>
            <w:r w:rsidRPr="005F14BE">
              <w:rPr>
                <w:rFonts w:ascii="Arial" w:hAnsi="Arial" w:cs="Arial"/>
                <w:b/>
                <w:bCs/>
                <w:sz w:val="21"/>
                <w:szCs w:val="21"/>
              </w:rPr>
              <w:t xml:space="preserve"> Index (COLI)</w:t>
            </w:r>
          </w:p>
          <w:p w14:paraId="2329EC72" w14:textId="409ED66A" w:rsidR="00DF4CDE" w:rsidRPr="00DF4CDE" w:rsidRDefault="002E5C75" w:rsidP="00DF4CDE">
            <w:pPr>
              <w:jc w:val="center"/>
              <w:rPr>
                <w:rFonts w:ascii="Arial" w:hAnsi="Arial" w:cs="Arial"/>
                <w:b/>
                <w:bCs/>
                <w:sz w:val="21"/>
                <w:szCs w:val="21"/>
              </w:rPr>
            </w:pPr>
            <w:r>
              <w:rPr>
                <w:rFonts w:ascii="Arial" w:hAnsi="Arial" w:cs="Arial"/>
                <w:b/>
                <w:bCs/>
                <w:sz w:val="21"/>
                <w:szCs w:val="21"/>
              </w:rPr>
              <w:t>Review of Quarter One in 2023</w:t>
            </w:r>
          </w:p>
          <w:p w14:paraId="48E24877" w14:textId="55253E2F" w:rsidR="00792435" w:rsidRPr="00B5554B" w:rsidRDefault="00D50C2D" w:rsidP="00B5554B">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2E5C75">
              <w:rPr>
                <w:rFonts w:ascii="Arial" w:hAnsi="Arial" w:cs="Arial"/>
                <w:b/>
                <w:bCs/>
                <w:sz w:val="21"/>
                <w:szCs w:val="21"/>
              </w:rPr>
              <w:t>71</w:t>
            </w:r>
            <w:r w:rsidRPr="005F14BE">
              <w:rPr>
                <w:rFonts w:ascii="Arial" w:hAnsi="Arial" w:cs="Arial"/>
                <w:b/>
                <w:bCs/>
                <w:sz w:val="21"/>
                <w:szCs w:val="21"/>
              </w:rPr>
              <w:t xml:space="preserve"> Urban Areas = 100</w:t>
            </w: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lastRenderedPageBreak/>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3"/>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3"/>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3"/>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F85CE0" w:rsidRPr="00D821CA" w14:paraId="4CD328BD" w14:textId="77777777">
        <w:trPr>
          <w:gridAfter w:val="1"/>
          <w:wAfter w:w="13" w:type="dxa"/>
          <w:trHeight w:val="290"/>
          <w:jc w:val="center"/>
        </w:trPr>
        <w:tc>
          <w:tcPr>
            <w:tcW w:w="1015" w:type="dxa"/>
            <w:vAlign w:val="center"/>
          </w:tcPr>
          <w:p w14:paraId="2B646F05" w14:textId="77777777" w:rsidR="00F85CE0" w:rsidRPr="009F3029" w:rsidRDefault="00F85CE0" w:rsidP="00F85CE0">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vAlign w:val="bottom"/>
          </w:tcPr>
          <w:p w14:paraId="4703D461" w14:textId="5381BD0D" w:rsidR="00F85CE0" w:rsidRPr="009F3029" w:rsidRDefault="00F85CE0" w:rsidP="00F85CE0">
            <w:pPr>
              <w:rPr>
                <w:rFonts w:ascii="Arial" w:hAnsi="Arial" w:cs="Arial"/>
                <w:sz w:val="22"/>
                <w:szCs w:val="22"/>
              </w:rPr>
            </w:pPr>
            <w:r w:rsidRPr="009A69B0">
              <w:rPr>
                <w:rFonts w:ascii="Arial" w:hAnsi="Arial" w:cs="Arial"/>
                <w:sz w:val="22"/>
                <w:szCs w:val="22"/>
              </w:rPr>
              <w:t>Kodiak AK</w:t>
            </w:r>
          </w:p>
        </w:tc>
        <w:tc>
          <w:tcPr>
            <w:tcW w:w="795" w:type="dxa"/>
            <w:tcBorders>
              <w:top w:val="nil"/>
              <w:left w:val="nil"/>
              <w:bottom w:val="nil"/>
              <w:right w:val="nil"/>
            </w:tcBorders>
            <w:shd w:val="clear" w:color="auto" w:fill="auto"/>
            <w:vAlign w:val="bottom"/>
          </w:tcPr>
          <w:p w14:paraId="78F7649A" w14:textId="7A8B3AE4" w:rsidR="00F85CE0" w:rsidRPr="009F3029" w:rsidRDefault="00F85CE0" w:rsidP="00F85CE0">
            <w:pPr>
              <w:rPr>
                <w:rFonts w:ascii="Arial" w:hAnsi="Arial" w:cs="Arial"/>
                <w:sz w:val="22"/>
                <w:szCs w:val="22"/>
              </w:rPr>
            </w:pPr>
            <w:r w:rsidRPr="00746FF4">
              <w:rPr>
                <w:rFonts w:ascii="Arial" w:hAnsi="Arial" w:cs="Arial"/>
                <w:sz w:val="22"/>
                <w:szCs w:val="22"/>
              </w:rPr>
              <w:t>1</w:t>
            </w:r>
            <w:r w:rsidR="00CA5A89">
              <w:rPr>
                <w:rFonts w:ascii="Arial" w:hAnsi="Arial" w:cs="Arial"/>
                <w:sz w:val="22"/>
                <w:szCs w:val="22"/>
              </w:rPr>
              <w:t>32.9</w:t>
            </w:r>
          </w:p>
        </w:tc>
        <w:tc>
          <w:tcPr>
            <w:tcW w:w="1095" w:type="dxa"/>
            <w:gridSpan w:val="2"/>
            <w:tcBorders>
              <w:left w:val="single" w:sz="4" w:space="0" w:color="auto"/>
            </w:tcBorders>
            <w:vAlign w:val="center"/>
          </w:tcPr>
          <w:p w14:paraId="45DB6035" w14:textId="77777777" w:rsidR="00F85CE0" w:rsidRPr="00D821CA" w:rsidRDefault="00F85CE0" w:rsidP="00F85CE0">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4D8654DB" w:rsidR="00F85CE0" w:rsidRPr="00D821CA" w:rsidRDefault="002C1D30" w:rsidP="00F85CE0">
            <w:pPr>
              <w:rPr>
                <w:rFonts w:ascii="Arial" w:hAnsi="Arial" w:cs="Arial"/>
                <w:sz w:val="22"/>
                <w:szCs w:val="22"/>
              </w:rPr>
            </w:pPr>
            <w:r>
              <w:rPr>
                <w:rFonts w:ascii="Arial" w:hAnsi="Arial" w:cs="Arial"/>
                <w:sz w:val="22"/>
                <w:szCs w:val="22"/>
              </w:rPr>
              <w:t>McAllen</w:t>
            </w:r>
            <w:r w:rsidR="00F85CE0" w:rsidRPr="00D821CA">
              <w:rPr>
                <w:rFonts w:ascii="Arial" w:hAnsi="Arial" w:cs="Arial"/>
                <w:sz w:val="22"/>
                <w:szCs w:val="22"/>
              </w:rPr>
              <w:t xml:space="preserve"> TX</w:t>
            </w:r>
          </w:p>
        </w:tc>
        <w:tc>
          <w:tcPr>
            <w:tcW w:w="789" w:type="dxa"/>
            <w:tcBorders>
              <w:top w:val="nil"/>
              <w:left w:val="nil"/>
              <w:bottom w:val="nil"/>
              <w:right w:val="nil"/>
            </w:tcBorders>
            <w:shd w:val="clear" w:color="auto" w:fill="auto"/>
            <w:vAlign w:val="bottom"/>
          </w:tcPr>
          <w:p w14:paraId="7432682B" w14:textId="377AF772" w:rsidR="00F85CE0" w:rsidRPr="00D821CA" w:rsidRDefault="00333D0A" w:rsidP="00F85CE0">
            <w:pPr>
              <w:rPr>
                <w:rFonts w:ascii="Arial" w:hAnsi="Arial" w:cs="Arial"/>
                <w:sz w:val="22"/>
                <w:szCs w:val="22"/>
              </w:rPr>
            </w:pPr>
            <w:r>
              <w:rPr>
                <w:rFonts w:ascii="Arial" w:hAnsi="Arial" w:cs="Arial"/>
                <w:sz w:val="22"/>
                <w:szCs w:val="22"/>
              </w:rPr>
              <w:t>85.9</w:t>
            </w:r>
          </w:p>
        </w:tc>
      </w:tr>
      <w:tr w:rsidR="00F85CE0" w:rsidRPr="00D821CA" w14:paraId="2BBAC667" w14:textId="77777777">
        <w:trPr>
          <w:gridAfter w:val="1"/>
          <w:wAfter w:w="13" w:type="dxa"/>
          <w:trHeight w:val="252"/>
          <w:jc w:val="center"/>
        </w:trPr>
        <w:tc>
          <w:tcPr>
            <w:tcW w:w="1015" w:type="dxa"/>
            <w:vAlign w:val="center"/>
          </w:tcPr>
          <w:p w14:paraId="5BCEC2E2" w14:textId="77777777" w:rsidR="00F85CE0" w:rsidRPr="009F3029" w:rsidRDefault="00F85CE0" w:rsidP="00F85CE0">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vAlign w:val="bottom"/>
          </w:tcPr>
          <w:p w14:paraId="26174B58" w14:textId="6FCFBA5F" w:rsidR="00F85CE0" w:rsidRPr="009F3029" w:rsidRDefault="000C474E" w:rsidP="00F85CE0">
            <w:pPr>
              <w:rPr>
                <w:rFonts w:ascii="Arial" w:hAnsi="Arial" w:cs="Arial"/>
                <w:sz w:val="22"/>
                <w:szCs w:val="22"/>
              </w:rPr>
            </w:pPr>
            <w:r>
              <w:rPr>
                <w:rFonts w:ascii="Arial" w:hAnsi="Arial" w:cs="Arial"/>
                <w:sz w:val="22"/>
                <w:szCs w:val="22"/>
              </w:rPr>
              <w:t>San Francisco CA</w:t>
            </w:r>
          </w:p>
        </w:tc>
        <w:tc>
          <w:tcPr>
            <w:tcW w:w="795" w:type="dxa"/>
            <w:tcBorders>
              <w:top w:val="nil"/>
              <w:left w:val="nil"/>
              <w:bottom w:val="nil"/>
              <w:right w:val="nil"/>
            </w:tcBorders>
            <w:shd w:val="clear" w:color="auto" w:fill="auto"/>
            <w:vAlign w:val="bottom"/>
          </w:tcPr>
          <w:p w14:paraId="66B23061" w14:textId="7C9492D4" w:rsidR="00F85CE0" w:rsidRPr="009F3029" w:rsidRDefault="00F85CE0" w:rsidP="00F85CE0">
            <w:pPr>
              <w:rPr>
                <w:rFonts w:ascii="Arial" w:hAnsi="Arial" w:cs="Arial"/>
                <w:sz w:val="22"/>
                <w:szCs w:val="22"/>
              </w:rPr>
            </w:pPr>
            <w:r w:rsidRPr="00746FF4">
              <w:rPr>
                <w:rFonts w:ascii="Arial" w:hAnsi="Arial" w:cs="Arial"/>
                <w:sz w:val="22"/>
                <w:szCs w:val="22"/>
              </w:rPr>
              <w:t>1</w:t>
            </w:r>
            <w:r w:rsidR="001C3EFC">
              <w:rPr>
                <w:rFonts w:ascii="Arial" w:hAnsi="Arial" w:cs="Arial"/>
                <w:sz w:val="22"/>
                <w:szCs w:val="22"/>
              </w:rPr>
              <w:t>27.8</w:t>
            </w:r>
          </w:p>
        </w:tc>
        <w:tc>
          <w:tcPr>
            <w:tcW w:w="1095" w:type="dxa"/>
            <w:gridSpan w:val="2"/>
            <w:tcBorders>
              <w:left w:val="single" w:sz="4" w:space="0" w:color="auto"/>
            </w:tcBorders>
            <w:vAlign w:val="center"/>
          </w:tcPr>
          <w:p w14:paraId="5CF6E908" w14:textId="77777777" w:rsidR="00F85CE0" w:rsidRPr="00D821CA" w:rsidRDefault="00F85CE0" w:rsidP="00F85CE0">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2A91B8D8" w:rsidR="00F85CE0" w:rsidRPr="00D821CA" w:rsidRDefault="00C4646C" w:rsidP="00F85CE0">
            <w:pPr>
              <w:rPr>
                <w:rFonts w:ascii="Arial" w:hAnsi="Arial" w:cs="Arial"/>
                <w:sz w:val="22"/>
                <w:szCs w:val="22"/>
              </w:rPr>
            </w:pPr>
            <w:r>
              <w:rPr>
                <w:rFonts w:ascii="Arial" w:hAnsi="Arial" w:cs="Arial"/>
                <w:sz w:val="22"/>
                <w:szCs w:val="22"/>
              </w:rPr>
              <w:t>Harlingen</w:t>
            </w:r>
            <w:r w:rsidR="00F85CE0">
              <w:rPr>
                <w:rFonts w:ascii="Arial" w:hAnsi="Arial" w:cs="Arial"/>
                <w:sz w:val="22"/>
                <w:szCs w:val="22"/>
              </w:rPr>
              <w:t xml:space="preserve"> </w:t>
            </w:r>
            <w:r>
              <w:rPr>
                <w:rFonts w:ascii="Arial" w:hAnsi="Arial" w:cs="Arial"/>
                <w:sz w:val="22"/>
                <w:szCs w:val="22"/>
              </w:rPr>
              <w:t>TX</w:t>
            </w:r>
          </w:p>
        </w:tc>
        <w:tc>
          <w:tcPr>
            <w:tcW w:w="789" w:type="dxa"/>
            <w:tcBorders>
              <w:top w:val="nil"/>
              <w:left w:val="nil"/>
              <w:bottom w:val="nil"/>
              <w:right w:val="nil"/>
            </w:tcBorders>
            <w:shd w:val="clear" w:color="auto" w:fill="auto"/>
            <w:vAlign w:val="bottom"/>
          </w:tcPr>
          <w:p w14:paraId="23F93D8B" w14:textId="57D68425" w:rsidR="00F85CE0" w:rsidRPr="00D821CA" w:rsidRDefault="00C4646C" w:rsidP="00F85CE0">
            <w:pPr>
              <w:rPr>
                <w:rFonts w:ascii="Arial" w:hAnsi="Arial" w:cs="Arial"/>
                <w:sz w:val="22"/>
                <w:szCs w:val="22"/>
              </w:rPr>
            </w:pPr>
            <w:r>
              <w:rPr>
                <w:rFonts w:ascii="Arial" w:hAnsi="Arial" w:cs="Arial"/>
                <w:sz w:val="22"/>
                <w:szCs w:val="22"/>
              </w:rPr>
              <w:t>85.9</w:t>
            </w:r>
          </w:p>
        </w:tc>
      </w:tr>
      <w:tr w:rsidR="00F85CE0" w:rsidRPr="00D821CA" w14:paraId="45E0B8D7" w14:textId="77777777">
        <w:trPr>
          <w:gridAfter w:val="1"/>
          <w:wAfter w:w="13" w:type="dxa"/>
          <w:trHeight w:val="290"/>
          <w:jc w:val="center"/>
        </w:trPr>
        <w:tc>
          <w:tcPr>
            <w:tcW w:w="1015" w:type="dxa"/>
            <w:vAlign w:val="center"/>
          </w:tcPr>
          <w:p w14:paraId="375A2D24" w14:textId="77777777" w:rsidR="00F85CE0" w:rsidRPr="009F3029" w:rsidRDefault="00F85CE0" w:rsidP="00F85CE0">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vAlign w:val="bottom"/>
          </w:tcPr>
          <w:p w14:paraId="1982A21C" w14:textId="447AE3DF" w:rsidR="00F85CE0" w:rsidRPr="009F3029" w:rsidRDefault="001C3EFC" w:rsidP="00F85CE0">
            <w:pPr>
              <w:rPr>
                <w:rFonts w:ascii="Arial" w:hAnsi="Arial" w:cs="Arial"/>
                <w:sz w:val="22"/>
                <w:szCs w:val="22"/>
              </w:rPr>
            </w:pPr>
            <w:r>
              <w:rPr>
                <w:rFonts w:ascii="Arial" w:hAnsi="Arial" w:cs="Arial"/>
                <w:sz w:val="22"/>
                <w:szCs w:val="22"/>
              </w:rPr>
              <w:t>Honolulu HI</w:t>
            </w:r>
          </w:p>
        </w:tc>
        <w:tc>
          <w:tcPr>
            <w:tcW w:w="795" w:type="dxa"/>
            <w:tcBorders>
              <w:top w:val="nil"/>
              <w:left w:val="nil"/>
              <w:bottom w:val="nil"/>
              <w:right w:val="nil"/>
            </w:tcBorders>
            <w:shd w:val="clear" w:color="auto" w:fill="auto"/>
            <w:vAlign w:val="bottom"/>
          </w:tcPr>
          <w:p w14:paraId="4391D274" w14:textId="39AA926C" w:rsidR="00F85CE0" w:rsidRPr="009F3029" w:rsidRDefault="001C3EFC" w:rsidP="00F85CE0">
            <w:pPr>
              <w:rPr>
                <w:rFonts w:ascii="Arial" w:hAnsi="Arial" w:cs="Arial"/>
                <w:sz w:val="22"/>
                <w:szCs w:val="22"/>
              </w:rPr>
            </w:pPr>
            <w:r>
              <w:rPr>
                <w:rFonts w:ascii="Arial" w:hAnsi="Arial" w:cs="Arial"/>
                <w:sz w:val="22"/>
                <w:szCs w:val="22"/>
              </w:rPr>
              <w:t>125.6</w:t>
            </w:r>
          </w:p>
        </w:tc>
        <w:tc>
          <w:tcPr>
            <w:tcW w:w="1095" w:type="dxa"/>
            <w:gridSpan w:val="2"/>
            <w:tcBorders>
              <w:left w:val="single" w:sz="4" w:space="0" w:color="auto"/>
            </w:tcBorders>
            <w:vAlign w:val="center"/>
          </w:tcPr>
          <w:p w14:paraId="4C439484" w14:textId="77777777" w:rsidR="00F85CE0" w:rsidRPr="00D821CA" w:rsidRDefault="00F85CE0" w:rsidP="00F85CE0">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76D30AC3" w:rsidR="00F85CE0" w:rsidRPr="00D821CA" w:rsidRDefault="00F85CE0" w:rsidP="00F85CE0">
            <w:pPr>
              <w:rPr>
                <w:rFonts w:ascii="Arial" w:hAnsi="Arial" w:cs="Arial"/>
                <w:sz w:val="22"/>
                <w:szCs w:val="22"/>
              </w:rPr>
            </w:pPr>
            <w:r>
              <w:rPr>
                <w:rFonts w:ascii="Arial" w:hAnsi="Arial" w:cs="Arial"/>
                <w:sz w:val="22"/>
                <w:szCs w:val="22"/>
              </w:rPr>
              <w:t>Temple TX</w:t>
            </w:r>
          </w:p>
        </w:tc>
        <w:tc>
          <w:tcPr>
            <w:tcW w:w="789" w:type="dxa"/>
            <w:tcBorders>
              <w:top w:val="nil"/>
              <w:left w:val="nil"/>
              <w:bottom w:val="nil"/>
              <w:right w:val="nil"/>
            </w:tcBorders>
            <w:shd w:val="clear" w:color="auto" w:fill="auto"/>
            <w:vAlign w:val="bottom"/>
          </w:tcPr>
          <w:p w14:paraId="7F644CBC" w14:textId="25A8A6E2" w:rsidR="00F85CE0" w:rsidRPr="00D821CA" w:rsidRDefault="00F85CE0" w:rsidP="00F85CE0">
            <w:pPr>
              <w:rPr>
                <w:rFonts w:ascii="Arial" w:hAnsi="Arial" w:cs="Arial"/>
                <w:sz w:val="22"/>
                <w:szCs w:val="22"/>
              </w:rPr>
            </w:pPr>
            <w:r w:rsidRPr="00746FF4">
              <w:rPr>
                <w:rFonts w:ascii="Arial" w:hAnsi="Arial" w:cs="Arial"/>
                <w:sz w:val="22"/>
                <w:szCs w:val="22"/>
              </w:rPr>
              <w:t>8</w:t>
            </w:r>
            <w:r w:rsidR="00A653F1">
              <w:rPr>
                <w:rFonts w:ascii="Arial" w:hAnsi="Arial" w:cs="Arial"/>
                <w:sz w:val="22"/>
                <w:szCs w:val="22"/>
              </w:rPr>
              <w:t>6.4</w:t>
            </w:r>
          </w:p>
        </w:tc>
      </w:tr>
      <w:tr w:rsidR="00F85CE0" w:rsidRPr="00D821CA" w14:paraId="619D7349" w14:textId="77777777">
        <w:trPr>
          <w:gridAfter w:val="1"/>
          <w:wAfter w:w="13" w:type="dxa"/>
          <w:trHeight w:val="290"/>
          <w:jc w:val="center"/>
        </w:trPr>
        <w:tc>
          <w:tcPr>
            <w:tcW w:w="1015" w:type="dxa"/>
            <w:vAlign w:val="center"/>
          </w:tcPr>
          <w:p w14:paraId="591FE359" w14:textId="77777777" w:rsidR="00F85CE0" w:rsidRPr="009F3029" w:rsidRDefault="00F85CE0" w:rsidP="00F85CE0">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vAlign w:val="bottom"/>
          </w:tcPr>
          <w:p w14:paraId="3761C5F8" w14:textId="06C8E4F2" w:rsidR="00F85CE0" w:rsidRPr="009F3029" w:rsidRDefault="001C3EFC" w:rsidP="00F85CE0">
            <w:pPr>
              <w:rPr>
                <w:rFonts w:ascii="Arial" w:hAnsi="Arial" w:cs="Arial"/>
                <w:sz w:val="22"/>
                <w:szCs w:val="22"/>
              </w:rPr>
            </w:pPr>
            <w:r>
              <w:rPr>
                <w:rFonts w:ascii="Arial" w:hAnsi="Arial" w:cs="Arial"/>
                <w:sz w:val="22"/>
                <w:szCs w:val="22"/>
              </w:rPr>
              <w:t>Juneau</w:t>
            </w:r>
            <w:r w:rsidR="00BE2951">
              <w:rPr>
                <w:rFonts w:ascii="Arial" w:hAnsi="Arial" w:cs="Arial"/>
                <w:sz w:val="22"/>
                <w:szCs w:val="22"/>
              </w:rPr>
              <w:t xml:space="preserve"> AK</w:t>
            </w:r>
          </w:p>
        </w:tc>
        <w:tc>
          <w:tcPr>
            <w:tcW w:w="795" w:type="dxa"/>
            <w:tcBorders>
              <w:top w:val="nil"/>
              <w:left w:val="nil"/>
              <w:bottom w:val="nil"/>
              <w:right w:val="nil"/>
            </w:tcBorders>
            <w:shd w:val="clear" w:color="auto" w:fill="auto"/>
            <w:vAlign w:val="bottom"/>
          </w:tcPr>
          <w:p w14:paraId="3CF47F81" w14:textId="4832BA85" w:rsidR="00F85CE0" w:rsidRPr="009F3029" w:rsidRDefault="00804D3E" w:rsidP="00F85CE0">
            <w:pPr>
              <w:rPr>
                <w:rFonts w:ascii="Arial" w:hAnsi="Arial" w:cs="Arial"/>
                <w:sz w:val="22"/>
                <w:szCs w:val="22"/>
              </w:rPr>
            </w:pPr>
            <w:r>
              <w:rPr>
                <w:rFonts w:ascii="Arial" w:hAnsi="Arial" w:cs="Arial"/>
                <w:sz w:val="22"/>
                <w:szCs w:val="22"/>
              </w:rPr>
              <w:t>125.6</w:t>
            </w:r>
          </w:p>
        </w:tc>
        <w:tc>
          <w:tcPr>
            <w:tcW w:w="1095" w:type="dxa"/>
            <w:gridSpan w:val="2"/>
            <w:tcBorders>
              <w:left w:val="single" w:sz="4" w:space="0" w:color="auto"/>
            </w:tcBorders>
            <w:vAlign w:val="center"/>
          </w:tcPr>
          <w:p w14:paraId="0ACC4B7D" w14:textId="77777777" w:rsidR="00F85CE0" w:rsidRPr="00D821CA" w:rsidRDefault="00F85CE0" w:rsidP="00F85CE0">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2F42B7DA" w:rsidR="00F85CE0" w:rsidRPr="00D821CA" w:rsidRDefault="00A653F1" w:rsidP="00F85CE0">
            <w:pPr>
              <w:rPr>
                <w:rFonts w:ascii="Arial" w:hAnsi="Arial" w:cs="Arial"/>
                <w:sz w:val="22"/>
                <w:szCs w:val="22"/>
              </w:rPr>
            </w:pPr>
            <w:r>
              <w:rPr>
                <w:rFonts w:ascii="Arial" w:hAnsi="Arial" w:cs="Arial"/>
                <w:sz w:val="22"/>
                <w:szCs w:val="22"/>
              </w:rPr>
              <w:t>Wa</w:t>
            </w:r>
            <w:r w:rsidR="005808CA">
              <w:rPr>
                <w:rFonts w:ascii="Arial" w:hAnsi="Arial" w:cs="Arial"/>
                <w:sz w:val="22"/>
                <w:szCs w:val="22"/>
              </w:rPr>
              <w:t>c</w:t>
            </w:r>
            <w:r>
              <w:rPr>
                <w:rFonts w:ascii="Arial" w:hAnsi="Arial" w:cs="Arial"/>
                <w:sz w:val="22"/>
                <w:szCs w:val="22"/>
              </w:rPr>
              <w:t>o</w:t>
            </w:r>
            <w:r w:rsidR="00F85CE0">
              <w:rPr>
                <w:rFonts w:ascii="Arial" w:hAnsi="Arial" w:cs="Arial"/>
                <w:sz w:val="22"/>
                <w:szCs w:val="22"/>
              </w:rPr>
              <w:t xml:space="preserve"> TX</w:t>
            </w:r>
          </w:p>
        </w:tc>
        <w:tc>
          <w:tcPr>
            <w:tcW w:w="789" w:type="dxa"/>
            <w:tcBorders>
              <w:top w:val="nil"/>
              <w:left w:val="nil"/>
              <w:bottom w:val="nil"/>
              <w:right w:val="nil"/>
            </w:tcBorders>
            <w:shd w:val="clear" w:color="auto" w:fill="auto"/>
            <w:vAlign w:val="bottom"/>
          </w:tcPr>
          <w:p w14:paraId="610A4246" w14:textId="314E361B" w:rsidR="00F85CE0" w:rsidRPr="00D821CA" w:rsidRDefault="00F85CE0" w:rsidP="00F85CE0">
            <w:pPr>
              <w:rPr>
                <w:rFonts w:ascii="Arial" w:hAnsi="Arial" w:cs="Arial"/>
                <w:sz w:val="22"/>
                <w:szCs w:val="22"/>
              </w:rPr>
            </w:pPr>
            <w:r w:rsidRPr="00746FF4">
              <w:rPr>
                <w:rFonts w:ascii="Arial" w:hAnsi="Arial" w:cs="Arial"/>
                <w:sz w:val="22"/>
                <w:szCs w:val="22"/>
              </w:rPr>
              <w:t>8</w:t>
            </w:r>
            <w:r w:rsidR="005808CA">
              <w:rPr>
                <w:rFonts w:ascii="Arial" w:hAnsi="Arial" w:cs="Arial"/>
                <w:sz w:val="22"/>
                <w:szCs w:val="22"/>
              </w:rPr>
              <w:t>7.7</w:t>
            </w:r>
          </w:p>
        </w:tc>
      </w:tr>
      <w:tr w:rsidR="00F85CE0" w:rsidRPr="00D821CA" w14:paraId="3BD9A586" w14:textId="77777777">
        <w:trPr>
          <w:gridAfter w:val="1"/>
          <w:wAfter w:w="13" w:type="dxa"/>
          <w:trHeight w:val="80"/>
          <w:jc w:val="center"/>
        </w:trPr>
        <w:tc>
          <w:tcPr>
            <w:tcW w:w="1015" w:type="dxa"/>
            <w:vAlign w:val="center"/>
          </w:tcPr>
          <w:p w14:paraId="705C9B06" w14:textId="77777777" w:rsidR="00F85CE0" w:rsidRPr="009F3029" w:rsidRDefault="00F85CE0" w:rsidP="00F85CE0">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vAlign w:val="bottom"/>
          </w:tcPr>
          <w:p w14:paraId="2BB4176A" w14:textId="1B7471D3" w:rsidR="00F85CE0" w:rsidRPr="009F3029" w:rsidRDefault="00BE2951" w:rsidP="00F85CE0">
            <w:pPr>
              <w:rPr>
                <w:rFonts w:ascii="Arial" w:hAnsi="Arial" w:cs="Arial"/>
                <w:sz w:val="22"/>
                <w:szCs w:val="22"/>
              </w:rPr>
            </w:pPr>
            <w:r>
              <w:rPr>
                <w:rFonts w:ascii="Arial" w:hAnsi="Arial" w:cs="Arial"/>
                <w:sz w:val="22"/>
                <w:szCs w:val="22"/>
              </w:rPr>
              <w:t>Anchorage AK</w:t>
            </w:r>
          </w:p>
        </w:tc>
        <w:tc>
          <w:tcPr>
            <w:tcW w:w="795" w:type="dxa"/>
            <w:tcBorders>
              <w:top w:val="nil"/>
              <w:left w:val="nil"/>
              <w:bottom w:val="nil"/>
              <w:right w:val="nil"/>
            </w:tcBorders>
            <w:shd w:val="clear" w:color="auto" w:fill="auto"/>
            <w:vAlign w:val="bottom"/>
          </w:tcPr>
          <w:p w14:paraId="36F2F614" w14:textId="2A86D495" w:rsidR="00F85CE0" w:rsidRPr="009F3029" w:rsidRDefault="00804D3E" w:rsidP="00F85CE0">
            <w:pPr>
              <w:rPr>
                <w:rFonts w:ascii="Arial" w:hAnsi="Arial" w:cs="Arial"/>
                <w:sz w:val="22"/>
                <w:szCs w:val="22"/>
              </w:rPr>
            </w:pPr>
            <w:r>
              <w:rPr>
                <w:rFonts w:ascii="Arial" w:hAnsi="Arial" w:cs="Arial"/>
                <w:sz w:val="22"/>
                <w:szCs w:val="22"/>
              </w:rPr>
              <w:t>125.6</w:t>
            </w:r>
          </w:p>
        </w:tc>
        <w:tc>
          <w:tcPr>
            <w:tcW w:w="1095" w:type="dxa"/>
            <w:gridSpan w:val="2"/>
            <w:tcBorders>
              <w:left w:val="single" w:sz="4" w:space="0" w:color="auto"/>
            </w:tcBorders>
            <w:vAlign w:val="center"/>
          </w:tcPr>
          <w:p w14:paraId="21D73C6D" w14:textId="77777777" w:rsidR="00F85CE0" w:rsidRPr="00D821CA" w:rsidRDefault="00F85CE0" w:rsidP="00F85CE0">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5556C545" w:rsidR="00F85CE0" w:rsidRPr="00D821CA" w:rsidRDefault="00F85CE0" w:rsidP="00F85CE0">
            <w:pPr>
              <w:rPr>
                <w:rFonts w:ascii="Arial" w:hAnsi="Arial" w:cs="Arial"/>
                <w:sz w:val="22"/>
                <w:szCs w:val="22"/>
              </w:rPr>
            </w:pPr>
            <w:r w:rsidRPr="00C5582B">
              <w:rPr>
                <w:rFonts w:ascii="Arial" w:hAnsi="Arial" w:cs="Arial"/>
                <w:sz w:val="22"/>
                <w:szCs w:val="22"/>
              </w:rPr>
              <w:t>Cedar Park TX</w:t>
            </w:r>
          </w:p>
        </w:tc>
        <w:tc>
          <w:tcPr>
            <w:tcW w:w="789" w:type="dxa"/>
            <w:tcBorders>
              <w:top w:val="nil"/>
              <w:left w:val="nil"/>
              <w:bottom w:val="nil"/>
              <w:right w:val="nil"/>
            </w:tcBorders>
            <w:shd w:val="clear" w:color="auto" w:fill="auto"/>
            <w:vAlign w:val="bottom"/>
          </w:tcPr>
          <w:p w14:paraId="052A1E50" w14:textId="09BEE0C0" w:rsidR="00F85CE0" w:rsidRPr="00D821CA" w:rsidRDefault="00A65DC0" w:rsidP="00F85CE0">
            <w:pPr>
              <w:rPr>
                <w:rFonts w:ascii="Arial" w:hAnsi="Arial" w:cs="Arial"/>
                <w:sz w:val="22"/>
                <w:szCs w:val="22"/>
              </w:rPr>
            </w:pPr>
            <w:r>
              <w:rPr>
                <w:rFonts w:ascii="Arial" w:hAnsi="Arial" w:cs="Arial"/>
                <w:sz w:val="22"/>
                <w:szCs w:val="22"/>
              </w:rPr>
              <w:t>87.9</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2CCD33DB"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to </w:t>
      </w:r>
      <w:r w:rsidR="00234D25">
        <w:rPr>
          <w:rFonts w:ascii="Arial" w:hAnsi="Arial" w:cs="Arial"/>
          <w:b/>
          <w:bCs/>
          <w:sz w:val="24"/>
          <w:szCs w:val="24"/>
        </w:rPr>
        <w:t xml:space="preserve">Buy </w:t>
      </w:r>
      <w:r w:rsidR="006D0FFF">
        <w:rPr>
          <w:rFonts w:ascii="Arial" w:hAnsi="Arial" w:cs="Arial"/>
          <w:b/>
          <w:bCs/>
          <w:sz w:val="24"/>
          <w:szCs w:val="24"/>
        </w:rPr>
        <w:t>Almond Milk</w:t>
      </w:r>
    </w:p>
    <w:p w14:paraId="7C09F00C" w14:textId="6FB88C95" w:rsidR="00973079" w:rsidRPr="00E921D7" w:rsidRDefault="002F42F1" w:rsidP="00B50102">
      <w:pPr>
        <w:autoSpaceDE w:val="0"/>
        <w:autoSpaceDN w:val="0"/>
        <w:adjustRightInd w:val="0"/>
        <w:rPr>
          <w:rFonts w:ascii="Arial" w:hAnsi="Arial" w:cs="Arial"/>
          <w:iCs/>
          <w:sz w:val="21"/>
          <w:szCs w:val="21"/>
        </w:rPr>
      </w:pPr>
      <w:r>
        <w:rPr>
          <w:rFonts w:ascii="Arial" w:hAnsi="Arial" w:cs="Arial"/>
          <w:sz w:val="21"/>
          <w:szCs w:val="21"/>
        </w:rPr>
        <w:t xml:space="preserve">This quarter’s release of the </w:t>
      </w:r>
      <w:proofErr w:type="gramStart"/>
      <w:r w:rsidR="00BF5F01" w:rsidRPr="005F14BE">
        <w:rPr>
          <w:rFonts w:ascii="Arial" w:hAnsi="Arial" w:cs="Arial"/>
          <w:i/>
          <w:sz w:val="21"/>
          <w:szCs w:val="21"/>
        </w:rPr>
        <w:t>Cost of Living</w:t>
      </w:r>
      <w:proofErr w:type="gramEnd"/>
      <w:r w:rsidR="00BF5F01" w:rsidRPr="005F14BE">
        <w:rPr>
          <w:rFonts w:ascii="Arial" w:hAnsi="Arial" w:cs="Arial"/>
          <w:i/>
          <w:sz w:val="21"/>
          <w:szCs w:val="21"/>
        </w:rPr>
        <w:t xml:space="preserve"> Index</w:t>
      </w:r>
      <w:r w:rsidR="00BF5F01">
        <w:rPr>
          <w:rFonts w:ascii="Arial" w:hAnsi="Arial" w:cs="Arial"/>
          <w:sz w:val="21"/>
          <w:szCs w:val="21"/>
        </w:rPr>
        <w:t xml:space="preserve"> </w:t>
      </w:r>
      <w:r w:rsidR="00B67AB9">
        <w:rPr>
          <w:rFonts w:ascii="Arial" w:hAnsi="Arial" w:cs="Arial"/>
          <w:sz w:val="21"/>
          <w:szCs w:val="21"/>
        </w:rPr>
        <w:t xml:space="preserve">saw the replacement </w:t>
      </w:r>
      <w:r w:rsidR="000E6517">
        <w:rPr>
          <w:rFonts w:ascii="Arial" w:hAnsi="Arial" w:cs="Arial"/>
          <w:sz w:val="21"/>
          <w:szCs w:val="21"/>
        </w:rPr>
        <w:t xml:space="preserve">of </w:t>
      </w:r>
      <w:r w:rsidR="00B23327">
        <w:rPr>
          <w:rFonts w:ascii="Arial" w:hAnsi="Arial" w:cs="Arial"/>
          <w:sz w:val="21"/>
          <w:szCs w:val="21"/>
        </w:rPr>
        <w:t>whole milk half-gallon</w:t>
      </w:r>
      <w:r w:rsidR="000C5ACA">
        <w:rPr>
          <w:rFonts w:ascii="Arial" w:hAnsi="Arial" w:cs="Arial"/>
          <w:sz w:val="21"/>
          <w:szCs w:val="21"/>
        </w:rPr>
        <w:t xml:space="preserve"> prices</w:t>
      </w:r>
      <w:r w:rsidR="00B23327">
        <w:rPr>
          <w:rFonts w:ascii="Arial" w:hAnsi="Arial" w:cs="Arial"/>
          <w:sz w:val="21"/>
          <w:szCs w:val="21"/>
        </w:rPr>
        <w:t xml:space="preserve"> with </w:t>
      </w:r>
      <w:r w:rsidR="000C5ACA">
        <w:rPr>
          <w:rFonts w:ascii="Arial" w:hAnsi="Arial" w:cs="Arial"/>
          <w:sz w:val="21"/>
          <w:szCs w:val="21"/>
        </w:rPr>
        <w:t>almond milk half-gallon prices</w:t>
      </w:r>
      <w:r w:rsidR="00067AF8">
        <w:rPr>
          <w:rFonts w:ascii="Arial" w:hAnsi="Arial" w:cs="Arial"/>
          <w:sz w:val="21"/>
          <w:szCs w:val="21"/>
        </w:rPr>
        <w:t>. The last quarter collected, Q3 2022, saw the average price of a half-gallon of whole milk</w:t>
      </w:r>
      <w:r w:rsidR="00B72785">
        <w:rPr>
          <w:rFonts w:ascii="Arial" w:hAnsi="Arial" w:cs="Arial"/>
          <w:sz w:val="21"/>
          <w:szCs w:val="21"/>
        </w:rPr>
        <w:t xml:space="preserve"> at $2.</w:t>
      </w:r>
      <w:r w:rsidR="00B71DB3">
        <w:rPr>
          <w:rFonts w:ascii="Arial" w:hAnsi="Arial" w:cs="Arial"/>
          <w:sz w:val="21"/>
          <w:szCs w:val="21"/>
        </w:rPr>
        <w:t>5</w:t>
      </w:r>
      <w:r w:rsidR="00B72785">
        <w:rPr>
          <w:rFonts w:ascii="Arial" w:hAnsi="Arial" w:cs="Arial"/>
          <w:sz w:val="21"/>
          <w:szCs w:val="21"/>
        </w:rPr>
        <w:t>7. However, this quarter we have found the average price of almond milk to be $4.65</w:t>
      </w:r>
      <w:r w:rsidR="000819A1">
        <w:rPr>
          <w:rFonts w:ascii="Arial" w:hAnsi="Arial" w:cs="Arial"/>
          <w:sz w:val="21"/>
          <w:szCs w:val="21"/>
        </w:rPr>
        <w:t xml:space="preserve">, </w:t>
      </w:r>
      <w:r w:rsidR="00B71DB3">
        <w:rPr>
          <w:rFonts w:ascii="Arial" w:hAnsi="Arial" w:cs="Arial"/>
          <w:sz w:val="21"/>
          <w:szCs w:val="21"/>
        </w:rPr>
        <w:t>almost twice the average of whole milk during Q3 2022</w:t>
      </w:r>
      <w:r w:rsidR="000819A1">
        <w:rPr>
          <w:rFonts w:ascii="Arial" w:hAnsi="Arial" w:cs="Arial"/>
          <w:sz w:val="21"/>
          <w:szCs w:val="21"/>
        </w:rPr>
        <w:t>.</w:t>
      </w:r>
      <w:r w:rsidR="007F349E">
        <w:rPr>
          <w:rFonts w:ascii="Arial" w:hAnsi="Arial" w:cs="Arial"/>
          <w:sz w:val="21"/>
          <w:szCs w:val="21"/>
        </w:rPr>
        <w:t xml:space="preserve"> </w:t>
      </w:r>
      <w:r w:rsidR="00555BB8">
        <w:rPr>
          <w:rFonts w:ascii="Arial" w:hAnsi="Arial" w:cs="Arial"/>
          <w:sz w:val="21"/>
          <w:szCs w:val="21"/>
        </w:rPr>
        <w:t xml:space="preserve">According to a </w:t>
      </w:r>
      <w:hyperlink r:id="rId11" w:history="1">
        <w:r w:rsidR="00555BB8" w:rsidRPr="00BE0C20">
          <w:rPr>
            <w:rStyle w:val="Hyperlink"/>
            <w:rFonts w:ascii="Arial" w:hAnsi="Arial" w:cs="Arial"/>
            <w:sz w:val="21"/>
            <w:szCs w:val="21"/>
          </w:rPr>
          <w:t>2021 article by the Food Institute</w:t>
        </w:r>
      </w:hyperlink>
      <w:r w:rsidR="00555BB8">
        <w:rPr>
          <w:rFonts w:ascii="Arial" w:hAnsi="Arial" w:cs="Arial"/>
          <w:sz w:val="21"/>
          <w:szCs w:val="21"/>
        </w:rPr>
        <w:t xml:space="preserve">, </w:t>
      </w:r>
      <w:r w:rsidR="00D0300B">
        <w:rPr>
          <w:rFonts w:ascii="Arial" w:hAnsi="Arial" w:cs="Arial"/>
          <w:sz w:val="21"/>
          <w:szCs w:val="21"/>
        </w:rPr>
        <w:t>as more infants are being born with a food allergy to cow’s milk, there has been a growing interest in adopting plant based dairy alternatives</w:t>
      </w:r>
      <w:r w:rsidR="00BE0C20">
        <w:rPr>
          <w:rFonts w:ascii="Arial" w:hAnsi="Arial" w:cs="Arial"/>
          <w:sz w:val="21"/>
          <w:szCs w:val="21"/>
        </w:rPr>
        <w:t>. Additionally, the availability of these alternatives, primarily almond milk, has been increasing to the point where in 2021, you could find these alternatives at virtually any supermarket or café.</w:t>
      </w:r>
      <w:r w:rsidR="00D23DF8">
        <w:rPr>
          <w:rFonts w:ascii="Arial" w:hAnsi="Arial" w:cs="Arial"/>
          <w:sz w:val="21"/>
          <w:szCs w:val="21"/>
        </w:rPr>
        <w:t xml:space="preserve"> With the popularity of these alternative options rising quickly</w:t>
      </w:r>
      <w:r w:rsidR="00FC2B96">
        <w:rPr>
          <w:rFonts w:ascii="Arial" w:hAnsi="Arial" w:cs="Arial"/>
          <w:sz w:val="21"/>
          <w:szCs w:val="21"/>
        </w:rPr>
        <w:t xml:space="preserve"> and </w:t>
      </w:r>
      <w:r w:rsidR="002954EB">
        <w:rPr>
          <w:rFonts w:ascii="Arial" w:hAnsi="Arial" w:cs="Arial"/>
          <w:sz w:val="21"/>
          <w:szCs w:val="21"/>
        </w:rPr>
        <w:t xml:space="preserve">seemingly </w:t>
      </w:r>
      <w:r w:rsidR="00FC2B96">
        <w:rPr>
          <w:rFonts w:ascii="Arial" w:hAnsi="Arial" w:cs="Arial"/>
          <w:sz w:val="21"/>
          <w:szCs w:val="21"/>
        </w:rPr>
        <w:t xml:space="preserve">showing no signs of stopping, </w:t>
      </w:r>
      <w:r w:rsidR="00E921D7">
        <w:rPr>
          <w:rFonts w:ascii="Arial" w:hAnsi="Arial" w:cs="Arial"/>
          <w:sz w:val="21"/>
          <w:szCs w:val="21"/>
        </w:rPr>
        <w:t xml:space="preserve">the </w:t>
      </w:r>
      <w:proofErr w:type="gramStart"/>
      <w:r w:rsidR="00E921D7" w:rsidRPr="005F14BE">
        <w:rPr>
          <w:rFonts w:ascii="Arial" w:hAnsi="Arial" w:cs="Arial"/>
          <w:i/>
          <w:sz w:val="21"/>
          <w:szCs w:val="21"/>
        </w:rPr>
        <w:t>Cost of Living</w:t>
      </w:r>
      <w:proofErr w:type="gramEnd"/>
      <w:r w:rsidR="00E921D7">
        <w:rPr>
          <w:rFonts w:ascii="Arial" w:hAnsi="Arial" w:cs="Arial"/>
          <w:i/>
          <w:sz w:val="21"/>
          <w:szCs w:val="21"/>
        </w:rPr>
        <w:t xml:space="preserve"> Index </w:t>
      </w:r>
      <w:r w:rsidR="00E921D7">
        <w:rPr>
          <w:rFonts w:ascii="Arial" w:hAnsi="Arial" w:cs="Arial"/>
          <w:iCs/>
          <w:sz w:val="21"/>
          <w:szCs w:val="21"/>
        </w:rPr>
        <w:t xml:space="preserve">continues to strive to </w:t>
      </w:r>
      <w:r w:rsidR="00B71DB3">
        <w:rPr>
          <w:rFonts w:ascii="Arial" w:hAnsi="Arial" w:cs="Arial"/>
          <w:iCs/>
          <w:sz w:val="21"/>
          <w:szCs w:val="21"/>
        </w:rPr>
        <w:t>represent the COLI consumer</w:t>
      </w:r>
      <w:r w:rsidR="00972503">
        <w:rPr>
          <w:rFonts w:ascii="Arial" w:hAnsi="Arial" w:cs="Arial"/>
          <w:iCs/>
          <w:sz w:val="21"/>
          <w:szCs w:val="21"/>
        </w:rPr>
        <w:t>.</w:t>
      </w:r>
    </w:p>
    <w:p w14:paraId="73CE6CF9" w14:textId="77777777" w:rsidR="007F349E" w:rsidRPr="005F14BE" w:rsidRDefault="007F349E"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990"/>
        <w:gridCol w:w="1131"/>
        <w:gridCol w:w="3009"/>
        <w:gridCol w:w="98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5CBEE280"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506B2D" w:rsidRPr="005F14BE">
              <w:rPr>
                <w:rFonts w:ascii="Arial" w:hAnsi="Arial" w:cs="Arial"/>
                <w:b/>
                <w:bCs/>
                <w:sz w:val="21"/>
                <w:szCs w:val="21"/>
              </w:rPr>
              <w:t xml:space="preserve">to </w:t>
            </w:r>
            <w:r w:rsidR="00AC25B8">
              <w:rPr>
                <w:rFonts w:ascii="Arial" w:hAnsi="Arial" w:cs="Arial"/>
                <w:b/>
                <w:bCs/>
                <w:sz w:val="21"/>
                <w:szCs w:val="21"/>
              </w:rPr>
              <w:t xml:space="preserve">Buy </w:t>
            </w:r>
            <w:r w:rsidR="00833A13">
              <w:rPr>
                <w:rFonts w:ascii="Arial" w:hAnsi="Arial" w:cs="Arial"/>
                <w:b/>
                <w:bCs/>
                <w:sz w:val="21"/>
                <w:szCs w:val="21"/>
              </w:rPr>
              <w:t>Almond Milk</w:t>
            </w:r>
          </w:p>
          <w:p w14:paraId="231F356B" w14:textId="77777777" w:rsidR="00DF4CDE" w:rsidRPr="00DF4CDE" w:rsidRDefault="00DF4CDE" w:rsidP="00DF4CDE">
            <w:pPr>
              <w:jc w:val="center"/>
              <w:rPr>
                <w:rFonts w:ascii="Arial" w:hAnsi="Arial" w:cs="Arial"/>
                <w:b/>
                <w:bCs/>
                <w:sz w:val="21"/>
                <w:szCs w:val="21"/>
              </w:rPr>
            </w:pPr>
            <w:r w:rsidRPr="00DF4CDE">
              <w:rPr>
                <w:rFonts w:ascii="Arial" w:hAnsi="Arial" w:cs="Arial"/>
                <w:b/>
                <w:bCs/>
                <w:sz w:val="21"/>
                <w:szCs w:val="21"/>
              </w:rPr>
              <w:t>Year-End Review of Three Quarters in 2022</w:t>
            </w:r>
          </w:p>
          <w:p w14:paraId="242AEF09" w14:textId="23DF3D62" w:rsidR="00792435" w:rsidRPr="00B5554B" w:rsidRDefault="00792435" w:rsidP="00B5554B">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w:t>
            </w:r>
            <w:r w:rsidR="002E5C75">
              <w:rPr>
                <w:rFonts w:ascii="Arial" w:hAnsi="Arial" w:cs="Arial"/>
                <w:b/>
                <w:bCs/>
                <w:sz w:val="21"/>
                <w:szCs w:val="21"/>
              </w:rPr>
              <w:t>71</w:t>
            </w:r>
            <w:r w:rsidRPr="005F14BE">
              <w:rPr>
                <w:rFonts w:ascii="Arial" w:hAnsi="Arial" w:cs="Arial"/>
                <w:b/>
                <w:bCs/>
                <w:sz w:val="21"/>
                <w:szCs w:val="21"/>
              </w:rPr>
              <w:t xml:space="preserve"> Urban Areas = </w:t>
            </w:r>
            <w:r w:rsidR="00D258AE" w:rsidRPr="00D258AE">
              <w:rPr>
                <w:rFonts w:ascii="Arial" w:hAnsi="Arial" w:cs="Arial"/>
                <w:b/>
                <w:bCs/>
                <w:sz w:val="21"/>
                <w:szCs w:val="21"/>
              </w:rPr>
              <w:t>$4.</w:t>
            </w:r>
            <w:r w:rsidR="002E5C75">
              <w:rPr>
                <w:rFonts w:ascii="Arial" w:hAnsi="Arial" w:cs="Arial"/>
                <w:b/>
                <w:bCs/>
                <w:sz w:val="21"/>
                <w:szCs w:val="21"/>
              </w:rPr>
              <w:t>65</w:t>
            </w:r>
          </w:p>
        </w:tc>
      </w:tr>
      <w:tr w:rsidR="005F14BE" w:rsidRPr="005F14BE" w14:paraId="36EB486D" w14:textId="77777777" w:rsidTr="00180960">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9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414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98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180960">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90" w:type="dxa"/>
            <w:tcBorders>
              <w:right w:val="single" w:sz="4" w:space="0" w:color="auto"/>
            </w:tcBorders>
            <w:vAlign w:val="center"/>
          </w:tcPr>
          <w:p w14:paraId="75591A96" w14:textId="0E93FEF8"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c>
          <w:tcPr>
            <w:tcW w:w="1131"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009"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81" w:type="dxa"/>
            <w:vAlign w:val="center"/>
          </w:tcPr>
          <w:p w14:paraId="5DF5FABC" w14:textId="4314534C"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r>
      <w:tr w:rsidR="00374D46" w:rsidRPr="005F14BE" w14:paraId="4E0E65C3" w14:textId="77777777">
        <w:trPr>
          <w:trHeight w:val="290"/>
          <w:jc w:val="center"/>
        </w:trPr>
        <w:tc>
          <w:tcPr>
            <w:tcW w:w="1079" w:type="dxa"/>
            <w:vAlign w:val="center"/>
          </w:tcPr>
          <w:p w14:paraId="75542B19"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151" w:type="dxa"/>
          </w:tcPr>
          <w:p w14:paraId="390667A7" w14:textId="7A1DE80C" w:rsidR="00374D46" w:rsidRPr="00E469EC" w:rsidRDefault="00292173" w:rsidP="00374D46">
            <w:pPr>
              <w:rPr>
                <w:rFonts w:ascii="Arial" w:hAnsi="Arial" w:cs="Arial"/>
                <w:sz w:val="22"/>
                <w:szCs w:val="22"/>
              </w:rPr>
            </w:pPr>
            <w:r>
              <w:rPr>
                <w:rFonts w:ascii="Arial" w:hAnsi="Arial" w:cs="Arial"/>
                <w:sz w:val="22"/>
                <w:szCs w:val="22"/>
              </w:rPr>
              <w:t>Honolulu HI</w:t>
            </w:r>
          </w:p>
        </w:tc>
        <w:tc>
          <w:tcPr>
            <w:tcW w:w="990" w:type="dxa"/>
            <w:tcBorders>
              <w:right w:val="single" w:sz="4" w:space="0" w:color="auto"/>
            </w:tcBorders>
          </w:tcPr>
          <w:p w14:paraId="45C33807" w14:textId="1E59DD05"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292173">
              <w:rPr>
                <w:rFonts w:ascii="Arial" w:hAnsi="Arial" w:cs="Arial"/>
                <w:sz w:val="22"/>
                <w:szCs w:val="22"/>
              </w:rPr>
              <w:t>5.42</w:t>
            </w:r>
            <w:r w:rsidRPr="00374D46">
              <w:rPr>
                <w:rFonts w:ascii="Arial" w:hAnsi="Arial" w:cs="Arial"/>
                <w:sz w:val="22"/>
                <w:szCs w:val="22"/>
              </w:rPr>
              <w:t xml:space="preserve"> </w:t>
            </w:r>
          </w:p>
        </w:tc>
        <w:tc>
          <w:tcPr>
            <w:tcW w:w="1131" w:type="dxa"/>
            <w:tcBorders>
              <w:left w:val="single" w:sz="4" w:space="0" w:color="auto"/>
            </w:tcBorders>
            <w:vAlign w:val="center"/>
          </w:tcPr>
          <w:p w14:paraId="6D492D85"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009" w:type="dxa"/>
            <w:vAlign w:val="bottom"/>
          </w:tcPr>
          <w:p w14:paraId="2B644460" w14:textId="1C31B4ED" w:rsidR="00374D46" w:rsidRPr="00E469EC" w:rsidRDefault="00332FEC" w:rsidP="00374D46">
            <w:pPr>
              <w:rPr>
                <w:rFonts w:ascii="Arial" w:hAnsi="Arial" w:cs="Arial"/>
                <w:sz w:val="22"/>
                <w:szCs w:val="22"/>
              </w:rPr>
            </w:pPr>
            <w:r>
              <w:rPr>
                <w:rFonts w:ascii="Arial" w:hAnsi="Arial" w:cs="Arial"/>
                <w:sz w:val="22"/>
                <w:szCs w:val="22"/>
              </w:rPr>
              <w:t>Burlington NC</w:t>
            </w:r>
          </w:p>
        </w:tc>
        <w:tc>
          <w:tcPr>
            <w:tcW w:w="981" w:type="dxa"/>
          </w:tcPr>
          <w:p w14:paraId="409FD07F" w14:textId="083E014E"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332FEC">
              <w:rPr>
                <w:rFonts w:ascii="Arial" w:hAnsi="Arial" w:cs="Arial"/>
                <w:sz w:val="22"/>
                <w:szCs w:val="22"/>
              </w:rPr>
              <w:t>4.25</w:t>
            </w:r>
            <w:r w:rsidRPr="00374D46">
              <w:rPr>
                <w:rFonts w:ascii="Arial" w:hAnsi="Arial" w:cs="Arial"/>
                <w:sz w:val="22"/>
                <w:szCs w:val="22"/>
              </w:rPr>
              <w:t xml:space="preserve"> </w:t>
            </w:r>
          </w:p>
        </w:tc>
      </w:tr>
      <w:tr w:rsidR="00374D46" w:rsidRPr="005F14BE" w14:paraId="759CE2A6" w14:textId="77777777">
        <w:trPr>
          <w:trHeight w:val="290"/>
          <w:jc w:val="center"/>
        </w:trPr>
        <w:tc>
          <w:tcPr>
            <w:tcW w:w="1079" w:type="dxa"/>
            <w:vAlign w:val="center"/>
          </w:tcPr>
          <w:p w14:paraId="1962CA93"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151" w:type="dxa"/>
          </w:tcPr>
          <w:p w14:paraId="7E022FFB" w14:textId="3DE44545" w:rsidR="00374D46" w:rsidRPr="00E469EC" w:rsidRDefault="00292173" w:rsidP="00374D46">
            <w:pPr>
              <w:rPr>
                <w:rFonts w:ascii="Arial" w:hAnsi="Arial" w:cs="Arial"/>
                <w:sz w:val="22"/>
                <w:szCs w:val="22"/>
              </w:rPr>
            </w:pPr>
            <w:r>
              <w:rPr>
                <w:rFonts w:ascii="Arial" w:hAnsi="Arial" w:cs="Arial"/>
                <w:sz w:val="22"/>
                <w:szCs w:val="22"/>
              </w:rPr>
              <w:t>San Francisco CA</w:t>
            </w:r>
          </w:p>
        </w:tc>
        <w:tc>
          <w:tcPr>
            <w:tcW w:w="990" w:type="dxa"/>
            <w:tcBorders>
              <w:right w:val="single" w:sz="4" w:space="0" w:color="auto"/>
            </w:tcBorders>
          </w:tcPr>
          <w:p w14:paraId="34F7B46F" w14:textId="47DCE73A"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292173">
              <w:rPr>
                <w:rFonts w:ascii="Arial" w:hAnsi="Arial" w:cs="Arial"/>
                <w:sz w:val="22"/>
                <w:szCs w:val="22"/>
              </w:rPr>
              <w:t>5.35</w:t>
            </w:r>
          </w:p>
        </w:tc>
        <w:tc>
          <w:tcPr>
            <w:tcW w:w="1131" w:type="dxa"/>
            <w:tcBorders>
              <w:left w:val="single" w:sz="4" w:space="0" w:color="auto"/>
            </w:tcBorders>
            <w:vAlign w:val="center"/>
          </w:tcPr>
          <w:p w14:paraId="1DD1D0BB"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009" w:type="dxa"/>
            <w:vAlign w:val="bottom"/>
          </w:tcPr>
          <w:p w14:paraId="15415793" w14:textId="7767C320" w:rsidR="00374D46" w:rsidRPr="00E469EC" w:rsidRDefault="00332FEC" w:rsidP="00374D46">
            <w:pPr>
              <w:rPr>
                <w:rFonts w:ascii="Arial" w:hAnsi="Arial" w:cs="Arial"/>
                <w:sz w:val="22"/>
                <w:szCs w:val="22"/>
              </w:rPr>
            </w:pPr>
            <w:r>
              <w:rPr>
                <w:rFonts w:ascii="Arial" w:hAnsi="Arial" w:cs="Arial"/>
                <w:sz w:val="22"/>
                <w:szCs w:val="22"/>
              </w:rPr>
              <w:t>Ocala FL</w:t>
            </w:r>
          </w:p>
        </w:tc>
        <w:tc>
          <w:tcPr>
            <w:tcW w:w="981" w:type="dxa"/>
          </w:tcPr>
          <w:p w14:paraId="06C95A61" w14:textId="09C7BAA0"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332FEC">
              <w:rPr>
                <w:rFonts w:ascii="Arial" w:hAnsi="Arial" w:cs="Arial"/>
                <w:sz w:val="22"/>
                <w:szCs w:val="22"/>
              </w:rPr>
              <w:t>4.36</w:t>
            </w:r>
          </w:p>
        </w:tc>
      </w:tr>
      <w:tr w:rsidR="00374D46" w:rsidRPr="005F14BE" w14:paraId="19CB2799" w14:textId="77777777">
        <w:trPr>
          <w:trHeight w:val="290"/>
          <w:jc w:val="center"/>
        </w:trPr>
        <w:tc>
          <w:tcPr>
            <w:tcW w:w="1079" w:type="dxa"/>
            <w:vAlign w:val="center"/>
          </w:tcPr>
          <w:p w14:paraId="1EAFE8FA"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151" w:type="dxa"/>
          </w:tcPr>
          <w:p w14:paraId="5D897D3C" w14:textId="7808EC7E" w:rsidR="00374D46" w:rsidRPr="00E469EC" w:rsidRDefault="00292173" w:rsidP="00374D46">
            <w:pPr>
              <w:rPr>
                <w:rFonts w:ascii="Arial" w:hAnsi="Arial" w:cs="Arial"/>
                <w:sz w:val="22"/>
                <w:szCs w:val="22"/>
              </w:rPr>
            </w:pPr>
            <w:r>
              <w:rPr>
                <w:rFonts w:ascii="Arial" w:hAnsi="Arial" w:cs="Arial"/>
                <w:sz w:val="22"/>
                <w:szCs w:val="22"/>
              </w:rPr>
              <w:t>Juneau AK</w:t>
            </w:r>
          </w:p>
        </w:tc>
        <w:tc>
          <w:tcPr>
            <w:tcW w:w="990" w:type="dxa"/>
            <w:tcBorders>
              <w:right w:val="single" w:sz="4" w:space="0" w:color="auto"/>
            </w:tcBorders>
          </w:tcPr>
          <w:p w14:paraId="7E964C65" w14:textId="4B8C96BA"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292173">
              <w:rPr>
                <w:rFonts w:ascii="Arial" w:hAnsi="Arial" w:cs="Arial"/>
                <w:sz w:val="22"/>
                <w:szCs w:val="22"/>
              </w:rPr>
              <w:t>5.29</w:t>
            </w:r>
            <w:r w:rsidRPr="00374D46">
              <w:rPr>
                <w:rFonts w:ascii="Arial" w:hAnsi="Arial" w:cs="Arial"/>
                <w:sz w:val="22"/>
                <w:szCs w:val="22"/>
              </w:rPr>
              <w:t xml:space="preserve"> </w:t>
            </w:r>
          </w:p>
        </w:tc>
        <w:tc>
          <w:tcPr>
            <w:tcW w:w="1131" w:type="dxa"/>
            <w:tcBorders>
              <w:left w:val="single" w:sz="4" w:space="0" w:color="auto"/>
            </w:tcBorders>
            <w:vAlign w:val="center"/>
          </w:tcPr>
          <w:p w14:paraId="66FDCA95"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009" w:type="dxa"/>
            <w:shd w:val="clear" w:color="auto" w:fill="auto"/>
            <w:vAlign w:val="bottom"/>
          </w:tcPr>
          <w:p w14:paraId="315194C4" w14:textId="017C315A" w:rsidR="00374D46" w:rsidRPr="00E469EC" w:rsidRDefault="00332FEC" w:rsidP="00374D46">
            <w:pPr>
              <w:rPr>
                <w:rFonts w:ascii="Arial" w:hAnsi="Arial" w:cs="Arial"/>
                <w:sz w:val="22"/>
                <w:szCs w:val="22"/>
              </w:rPr>
            </w:pPr>
            <w:r>
              <w:rPr>
                <w:rFonts w:ascii="Arial" w:hAnsi="Arial" w:cs="Arial"/>
                <w:sz w:val="22"/>
                <w:szCs w:val="22"/>
              </w:rPr>
              <w:t>Tampa FL</w:t>
            </w:r>
          </w:p>
        </w:tc>
        <w:tc>
          <w:tcPr>
            <w:tcW w:w="981" w:type="dxa"/>
          </w:tcPr>
          <w:p w14:paraId="21C4E67E" w14:textId="1BFAFBD7"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332FEC">
              <w:rPr>
                <w:rFonts w:ascii="Arial" w:hAnsi="Arial" w:cs="Arial"/>
                <w:sz w:val="22"/>
                <w:szCs w:val="22"/>
              </w:rPr>
              <w:t>4.41</w:t>
            </w:r>
            <w:r w:rsidRPr="00374D46">
              <w:rPr>
                <w:rFonts w:ascii="Arial" w:hAnsi="Arial" w:cs="Arial"/>
                <w:sz w:val="22"/>
                <w:szCs w:val="22"/>
              </w:rPr>
              <w:t xml:space="preserve"> </w:t>
            </w:r>
          </w:p>
        </w:tc>
      </w:tr>
      <w:tr w:rsidR="00374D46" w:rsidRPr="005F14BE" w14:paraId="0907FF33" w14:textId="77777777">
        <w:trPr>
          <w:trHeight w:val="290"/>
          <w:jc w:val="center"/>
        </w:trPr>
        <w:tc>
          <w:tcPr>
            <w:tcW w:w="1079" w:type="dxa"/>
            <w:vAlign w:val="center"/>
          </w:tcPr>
          <w:p w14:paraId="21BAD86C"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151" w:type="dxa"/>
          </w:tcPr>
          <w:p w14:paraId="180D77C9" w14:textId="02B0C84E" w:rsidR="00374D46" w:rsidRPr="00E469EC" w:rsidRDefault="00374D46" w:rsidP="00374D46">
            <w:pPr>
              <w:rPr>
                <w:rFonts w:ascii="Arial" w:hAnsi="Arial" w:cs="Arial"/>
                <w:sz w:val="22"/>
                <w:szCs w:val="22"/>
              </w:rPr>
            </w:pPr>
            <w:r w:rsidRPr="00374D46">
              <w:rPr>
                <w:rFonts w:ascii="Arial" w:hAnsi="Arial" w:cs="Arial"/>
                <w:sz w:val="22"/>
                <w:szCs w:val="22"/>
              </w:rPr>
              <w:t>Fairbanks AK</w:t>
            </w:r>
          </w:p>
        </w:tc>
        <w:tc>
          <w:tcPr>
            <w:tcW w:w="990" w:type="dxa"/>
            <w:tcBorders>
              <w:right w:val="single" w:sz="4" w:space="0" w:color="auto"/>
            </w:tcBorders>
          </w:tcPr>
          <w:p w14:paraId="57B9179C" w14:textId="30E7C70C"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292173">
              <w:rPr>
                <w:rFonts w:ascii="Arial" w:hAnsi="Arial" w:cs="Arial"/>
                <w:sz w:val="22"/>
                <w:szCs w:val="22"/>
              </w:rPr>
              <w:t>5.22</w:t>
            </w:r>
            <w:r w:rsidRPr="00374D46">
              <w:rPr>
                <w:rFonts w:ascii="Arial" w:hAnsi="Arial" w:cs="Arial"/>
                <w:sz w:val="22"/>
                <w:szCs w:val="22"/>
              </w:rPr>
              <w:t xml:space="preserve"> </w:t>
            </w:r>
          </w:p>
        </w:tc>
        <w:tc>
          <w:tcPr>
            <w:tcW w:w="1131" w:type="dxa"/>
            <w:tcBorders>
              <w:left w:val="single" w:sz="4" w:space="0" w:color="auto"/>
            </w:tcBorders>
            <w:vAlign w:val="center"/>
          </w:tcPr>
          <w:p w14:paraId="72CBA159" w14:textId="77777777" w:rsidR="00374D46" w:rsidRPr="00E469EC" w:rsidRDefault="00374D46" w:rsidP="00374D46">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009" w:type="dxa"/>
            <w:shd w:val="clear" w:color="auto" w:fill="auto"/>
            <w:vAlign w:val="bottom"/>
          </w:tcPr>
          <w:p w14:paraId="08F9BFD5" w14:textId="78161AE0" w:rsidR="00374D46" w:rsidRPr="00E469EC" w:rsidRDefault="00332FEC" w:rsidP="00374D46">
            <w:pPr>
              <w:rPr>
                <w:rFonts w:ascii="Arial" w:hAnsi="Arial" w:cs="Arial"/>
                <w:sz w:val="22"/>
                <w:szCs w:val="22"/>
              </w:rPr>
            </w:pPr>
            <w:r>
              <w:rPr>
                <w:rFonts w:ascii="Arial" w:hAnsi="Arial" w:cs="Arial"/>
                <w:sz w:val="22"/>
                <w:szCs w:val="22"/>
              </w:rPr>
              <w:t>Vero Beach-India River FL</w:t>
            </w:r>
          </w:p>
        </w:tc>
        <w:tc>
          <w:tcPr>
            <w:tcW w:w="981" w:type="dxa"/>
          </w:tcPr>
          <w:p w14:paraId="70410274" w14:textId="0657DE59"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48225D">
              <w:rPr>
                <w:rFonts w:ascii="Arial" w:hAnsi="Arial" w:cs="Arial"/>
                <w:sz w:val="22"/>
                <w:szCs w:val="22"/>
              </w:rPr>
              <w:t>4.41</w:t>
            </w:r>
            <w:r w:rsidRPr="00374D46">
              <w:rPr>
                <w:rFonts w:ascii="Arial" w:hAnsi="Arial" w:cs="Arial"/>
                <w:sz w:val="22"/>
                <w:szCs w:val="22"/>
              </w:rPr>
              <w:t xml:space="preserve"> </w:t>
            </w:r>
          </w:p>
        </w:tc>
      </w:tr>
      <w:tr w:rsidR="00374D46" w:rsidRPr="00F36169" w14:paraId="43B165D9" w14:textId="77777777">
        <w:trPr>
          <w:trHeight w:val="290"/>
          <w:jc w:val="center"/>
        </w:trPr>
        <w:tc>
          <w:tcPr>
            <w:tcW w:w="1079" w:type="dxa"/>
            <w:vAlign w:val="center"/>
          </w:tcPr>
          <w:p w14:paraId="12D6001A" w14:textId="77777777" w:rsidR="00374D46" w:rsidRPr="00E469EC" w:rsidRDefault="00374D46" w:rsidP="00374D46">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151" w:type="dxa"/>
          </w:tcPr>
          <w:p w14:paraId="36CE9E3E" w14:textId="645BECE7" w:rsidR="00374D46" w:rsidRPr="00E469EC" w:rsidRDefault="00332FEC" w:rsidP="00374D46">
            <w:pPr>
              <w:rPr>
                <w:rFonts w:ascii="Arial" w:hAnsi="Arial" w:cs="Arial"/>
                <w:sz w:val="22"/>
                <w:szCs w:val="22"/>
              </w:rPr>
            </w:pPr>
            <w:r>
              <w:rPr>
                <w:rFonts w:ascii="Arial" w:hAnsi="Arial" w:cs="Arial"/>
                <w:sz w:val="22"/>
                <w:szCs w:val="22"/>
              </w:rPr>
              <w:t>New York (Queens) NY</w:t>
            </w:r>
          </w:p>
        </w:tc>
        <w:tc>
          <w:tcPr>
            <w:tcW w:w="990" w:type="dxa"/>
            <w:tcBorders>
              <w:right w:val="single" w:sz="4" w:space="0" w:color="auto"/>
            </w:tcBorders>
          </w:tcPr>
          <w:p w14:paraId="2F997E3A" w14:textId="4FC9075F"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292173">
              <w:rPr>
                <w:rFonts w:ascii="Arial" w:hAnsi="Arial" w:cs="Arial"/>
                <w:sz w:val="22"/>
                <w:szCs w:val="22"/>
              </w:rPr>
              <w:t>5.22</w:t>
            </w:r>
            <w:r w:rsidRPr="00374D46">
              <w:rPr>
                <w:rFonts w:ascii="Arial" w:hAnsi="Arial" w:cs="Arial"/>
                <w:sz w:val="22"/>
                <w:szCs w:val="22"/>
              </w:rPr>
              <w:t xml:space="preserve"> </w:t>
            </w:r>
          </w:p>
        </w:tc>
        <w:tc>
          <w:tcPr>
            <w:tcW w:w="1131" w:type="dxa"/>
            <w:tcBorders>
              <w:left w:val="single" w:sz="4" w:space="0" w:color="auto"/>
            </w:tcBorders>
          </w:tcPr>
          <w:p w14:paraId="2E8C3869" w14:textId="77777777" w:rsidR="00374D46" w:rsidRPr="00E469EC" w:rsidRDefault="00374D46" w:rsidP="00374D46">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009" w:type="dxa"/>
            <w:shd w:val="clear" w:color="auto" w:fill="auto"/>
            <w:vAlign w:val="bottom"/>
          </w:tcPr>
          <w:p w14:paraId="545CD69B" w14:textId="3A509D56" w:rsidR="00374D46" w:rsidRPr="00E469EC" w:rsidRDefault="0048225D" w:rsidP="00374D46">
            <w:pPr>
              <w:rPr>
                <w:rFonts w:ascii="Arial" w:hAnsi="Arial" w:cs="Arial"/>
                <w:sz w:val="22"/>
                <w:szCs w:val="22"/>
              </w:rPr>
            </w:pPr>
            <w:r>
              <w:rPr>
                <w:rFonts w:ascii="Arial" w:hAnsi="Arial" w:cs="Arial"/>
                <w:sz w:val="22"/>
                <w:szCs w:val="22"/>
              </w:rPr>
              <w:t>Fort Lauderdale FL</w:t>
            </w:r>
          </w:p>
        </w:tc>
        <w:tc>
          <w:tcPr>
            <w:tcW w:w="981" w:type="dxa"/>
          </w:tcPr>
          <w:p w14:paraId="08A1D692" w14:textId="743F63A9" w:rsidR="00374D46" w:rsidRPr="00E469EC" w:rsidRDefault="00374D46" w:rsidP="00374D46">
            <w:pPr>
              <w:rPr>
                <w:rFonts w:ascii="Arial" w:hAnsi="Arial" w:cs="Arial"/>
                <w:sz w:val="22"/>
                <w:szCs w:val="22"/>
              </w:rPr>
            </w:pPr>
            <w:r w:rsidRPr="00374D46">
              <w:rPr>
                <w:rFonts w:ascii="Arial" w:hAnsi="Arial" w:cs="Arial"/>
                <w:sz w:val="22"/>
                <w:szCs w:val="22"/>
              </w:rPr>
              <w:t xml:space="preserve"> $</w:t>
            </w:r>
            <w:r w:rsidR="0048225D">
              <w:rPr>
                <w:rFonts w:ascii="Arial" w:hAnsi="Arial" w:cs="Arial"/>
                <w:sz w:val="22"/>
                <w:szCs w:val="22"/>
              </w:rPr>
              <w:t>4.43</w:t>
            </w:r>
            <w:r w:rsidRPr="00374D46">
              <w:rPr>
                <w:rFonts w:ascii="Arial" w:hAnsi="Arial" w:cs="Arial"/>
                <w:sz w:val="22"/>
                <w:szCs w:val="22"/>
              </w:rPr>
              <w:t xml:space="preserve"> </w:t>
            </w:r>
          </w:p>
        </w:tc>
      </w:tr>
    </w:tbl>
    <w:p w14:paraId="079D0243" w14:textId="77777777" w:rsidR="00FA4BE9" w:rsidRPr="005F14BE" w:rsidRDefault="00FA4BE9">
      <w:pPr>
        <w:rPr>
          <w:rFonts w:ascii="Arial" w:hAnsi="Arial" w:cs="Arial"/>
          <w:sz w:val="20"/>
        </w:rPr>
      </w:pPr>
    </w:p>
    <w:p w14:paraId="2D6C824F" w14:textId="6F774A71"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996320">
        <w:rPr>
          <w:rFonts w:ascii="Arial" w:hAnsi="Arial" w:cs="Arial"/>
          <w:kern w:val="20"/>
          <w:sz w:val="21"/>
          <w:szCs w:val="21"/>
        </w:rPr>
        <w:t>90</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w:t>
      </w:r>
      <w:r w:rsidR="00996320">
        <w:rPr>
          <w:rFonts w:ascii="Arial" w:hAnsi="Arial" w:cs="Arial"/>
          <w:kern w:val="20"/>
          <w:sz w:val="21"/>
          <w:szCs w:val="21"/>
        </w:rPr>
        <w:t>80</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w:t>
      </w:r>
      <w:r w:rsidR="00996320">
        <w:rPr>
          <w:rFonts w:ascii="Arial" w:hAnsi="Arial" w:cs="Arial"/>
          <w:kern w:val="20"/>
          <w:sz w:val="21"/>
          <w:szCs w:val="21"/>
        </w:rPr>
        <w:t>300</w:t>
      </w:r>
      <w:r w:rsidRPr="005F14BE">
        <w:rPr>
          <w:rFonts w:ascii="Arial" w:hAnsi="Arial" w:cs="Arial"/>
          <w:kern w:val="20"/>
          <w:sz w:val="21"/>
          <w:szCs w:val="21"/>
        </w:rPr>
        <w:t xml:space="preserve">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new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2"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w:t>
      </w:r>
      <w:proofErr w:type="gramStart"/>
      <w:r w:rsidRPr="00F36169">
        <w:rPr>
          <w:rFonts w:ascii="Arial" w:hAnsi="Arial" w:cs="Arial"/>
          <w:kern w:val="20"/>
          <w:sz w:val="21"/>
          <w:szCs w:val="21"/>
        </w:rPr>
        <w:t>Cost of Living</w:t>
      </w:r>
      <w:proofErr w:type="gramEnd"/>
      <w:r w:rsidRPr="00F36169">
        <w:rPr>
          <w:rFonts w:ascii="Arial" w:hAnsi="Arial" w:cs="Arial"/>
          <w:kern w:val="20"/>
          <w:sz w:val="21"/>
          <w:szCs w:val="21"/>
        </w:rPr>
        <w:t xml:space="preserve">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982ED1">
      <w:footerReference w:type="default" r:id="rId13"/>
      <w:headerReference w:type="first" r:id="rId14"/>
      <w:footerReference w:type="first" r:id="rId15"/>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5E20" w14:textId="77777777" w:rsidR="004E24D5" w:rsidRDefault="004E24D5" w:rsidP="007A6F7E">
      <w:r>
        <w:separator/>
      </w:r>
    </w:p>
  </w:endnote>
  <w:endnote w:type="continuationSeparator" w:id="0">
    <w:p w14:paraId="6D96A447" w14:textId="77777777" w:rsidR="004E24D5" w:rsidRDefault="004E24D5" w:rsidP="007A6F7E">
      <w:r>
        <w:continuationSeparator/>
      </w:r>
    </w:p>
  </w:endnote>
  <w:endnote w:type="continuationNotice" w:id="1">
    <w:p w14:paraId="1108BDF9" w14:textId="77777777" w:rsidR="004E24D5" w:rsidRDefault="004E2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0189" w14:textId="77777777" w:rsidR="004E24D5" w:rsidRDefault="004E24D5" w:rsidP="007A6F7E">
      <w:r>
        <w:separator/>
      </w:r>
    </w:p>
  </w:footnote>
  <w:footnote w:type="continuationSeparator" w:id="0">
    <w:p w14:paraId="502B6E41" w14:textId="77777777" w:rsidR="004E24D5" w:rsidRDefault="004E24D5" w:rsidP="007A6F7E">
      <w:r>
        <w:continuationSeparator/>
      </w:r>
    </w:p>
  </w:footnote>
  <w:footnote w:type="continuationNotice" w:id="1">
    <w:p w14:paraId="648D4476" w14:textId="77777777" w:rsidR="004E24D5" w:rsidRDefault="004E2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699124BB"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qgUApXSUIywAAAA="/>
  </w:docVars>
  <w:rsids>
    <w:rsidRoot w:val="008A3F4E"/>
    <w:rsid w:val="000014D4"/>
    <w:rsid w:val="00002DEA"/>
    <w:rsid w:val="0000329C"/>
    <w:rsid w:val="00003AAC"/>
    <w:rsid w:val="00005C39"/>
    <w:rsid w:val="000077BD"/>
    <w:rsid w:val="0001096D"/>
    <w:rsid w:val="00011B7B"/>
    <w:rsid w:val="000143F5"/>
    <w:rsid w:val="00021846"/>
    <w:rsid w:val="00023143"/>
    <w:rsid w:val="000268FF"/>
    <w:rsid w:val="00027F2C"/>
    <w:rsid w:val="00031D05"/>
    <w:rsid w:val="000334E8"/>
    <w:rsid w:val="0003432C"/>
    <w:rsid w:val="00036631"/>
    <w:rsid w:val="00037677"/>
    <w:rsid w:val="00037D12"/>
    <w:rsid w:val="00037EA1"/>
    <w:rsid w:val="0004197A"/>
    <w:rsid w:val="00042A46"/>
    <w:rsid w:val="000452C0"/>
    <w:rsid w:val="00047AFD"/>
    <w:rsid w:val="000509C3"/>
    <w:rsid w:val="00054BB6"/>
    <w:rsid w:val="0005624F"/>
    <w:rsid w:val="0005632C"/>
    <w:rsid w:val="00064AF9"/>
    <w:rsid w:val="00065F00"/>
    <w:rsid w:val="00067259"/>
    <w:rsid w:val="00067AF8"/>
    <w:rsid w:val="00072EAB"/>
    <w:rsid w:val="0007587E"/>
    <w:rsid w:val="00080804"/>
    <w:rsid w:val="00081387"/>
    <w:rsid w:val="000819A1"/>
    <w:rsid w:val="000824C2"/>
    <w:rsid w:val="00082CA4"/>
    <w:rsid w:val="0008740A"/>
    <w:rsid w:val="000976DD"/>
    <w:rsid w:val="000A17AC"/>
    <w:rsid w:val="000A63CB"/>
    <w:rsid w:val="000A70C0"/>
    <w:rsid w:val="000B0167"/>
    <w:rsid w:val="000B0C9A"/>
    <w:rsid w:val="000B5C0E"/>
    <w:rsid w:val="000B605C"/>
    <w:rsid w:val="000B7724"/>
    <w:rsid w:val="000C474E"/>
    <w:rsid w:val="000C4A1A"/>
    <w:rsid w:val="000C4C69"/>
    <w:rsid w:val="000C5ACA"/>
    <w:rsid w:val="000C7CF6"/>
    <w:rsid w:val="000D06B9"/>
    <w:rsid w:val="000D0E49"/>
    <w:rsid w:val="000D4B5F"/>
    <w:rsid w:val="000E4617"/>
    <w:rsid w:val="000E6517"/>
    <w:rsid w:val="000F168D"/>
    <w:rsid w:val="000F49D1"/>
    <w:rsid w:val="000F4C95"/>
    <w:rsid w:val="000F5E78"/>
    <w:rsid w:val="0010309F"/>
    <w:rsid w:val="00113913"/>
    <w:rsid w:val="00113BBB"/>
    <w:rsid w:val="00115462"/>
    <w:rsid w:val="00123F38"/>
    <w:rsid w:val="0012555F"/>
    <w:rsid w:val="0014378D"/>
    <w:rsid w:val="00144568"/>
    <w:rsid w:val="001448BA"/>
    <w:rsid w:val="00144E81"/>
    <w:rsid w:val="00150C83"/>
    <w:rsid w:val="0015702A"/>
    <w:rsid w:val="0016145B"/>
    <w:rsid w:val="001622A6"/>
    <w:rsid w:val="00165AD7"/>
    <w:rsid w:val="00166DC3"/>
    <w:rsid w:val="00170737"/>
    <w:rsid w:val="0017178F"/>
    <w:rsid w:val="00180960"/>
    <w:rsid w:val="001814C7"/>
    <w:rsid w:val="00184CFD"/>
    <w:rsid w:val="001909FB"/>
    <w:rsid w:val="0019109B"/>
    <w:rsid w:val="00192AAC"/>
    <w:rsid w:val="001A003F"/>
    <w:rsid w:val="001A1863"/>
    <w:rsid w:val="001A5B92"/>
    <w:rsid w:val="001A6010"/>
    <w:rsid w:val="001B2EB5"/>
    <w:rsid w:val="001B62FC"/>
    <w:rsid w:val="001C379D"/>
    <w:rsid w:val="001C3EFC"/>
    <w:rsid w:val="001C746D"/>
    <w:rsid w:val="001C7D4A"/>
    <w:rsid w:val="001D2BC2"/>
    <w:rsid w:val="001D305B"/>
    <w:rsid w:val="001D683B"/>
    <w:rsid w:val="001E224A"/>
    <w:rsid w:val="001E6349"/>
    <w:rsid w:val="001F42BC"/>
    <w:rsid w:val="001F7FED"/>
    <w:rsid w:val="00207C89"/>
    <w:rsid w:val="00213832"/>
    <w:rsid w:val="00213CEB"/>
    <w:rsid w:val="00227699"/>
    <w:rsid w:val="002313F6"/>
    <w:rsid w:val="002315F5"/>
    <w:rsid w:val="00231E81"/>
    <w:rsid w:val="0023266B"/>
    <w:rsid w:val="00233E55"/>
    <w:rsid w:val="00234D25"/>
    <w:rsid w:val="0023649A"/>
    <w:rsid w:val="002408ED"/>
    <w:rsid w:val="00240FA4"/>
    <w:rsid w:val="00241BF8"/>
    <w:rsid w:val="00247994"/>
    <w:rsid w:val="00250165"/>
    <w:rsid w:val="00250844"/>
    <w:rsid w:val="00252928"/>
    <w:rsid w:val="00253FD3"/>
    <w:rsid w:val="002577A7"/>
    <w:rsid w:val="00257AFE"/>
    <w:rsid w:val="00261468"/>
    <w:rsid w:val="00262CD5"/>
    <w:rsid w:val="00274AB6"/>
    <w:rsid w:val="002776DB"/>
    <w:rsid w:val="002801B8"/>
    <w:rsid w:val="002852E5"/>
    <w:rsid w:val="00286478"/>
    <w:rsid w:val="00292173"/>
    <w:rsid w:val="002922CF"/>
    <w:rsid w:val="002954EB"/>
    <w:rsid w:val="002A0A45"/>
    <w:rsid w:val="002B0221"/>
    <w:rsid w:val="002C05D5"/>
    <w:rsid w:val="002C1D30"/>
    <w:rsid w:val="002C5100"/>
    <w:rsid w:val="002C6E66"/>
    <w:rsid w:val="002C79BC"/>
    <w:rsid w:val="002D20B3"/>
    <w:rsid w:val="002D32B4"/>
    <w:rsid w:val="002E1EC6"/>
    <w:rsid w:val="002E3230"/>
    <w:rsid w:val="002E5C75"/>
    <w:rsid w:val="002E6350"/>
    <w:rsid w:val="002F2F21"/>
    <w:rsid w:val="002F3529"/>
    <w:rsid w:val="002F42F1"/>
    <w:rsid w:val="0030008B"/>
    <w:rsid w:val="0030022F"/>
    <w:rsid w:val="0030060D"/>
    <w:rsid w:val="003079A8"/>
    <w:rsid w:val="00325ED1"/>
    <w:rsid w:val="00330609"/>
    <w:rsid w:val="00332FEC"/>
    <w:rsid w:val="00333D0A"/>
    <w:rsid w:val="00336AE3"/>
    <w:rsid w:val="0033782C"/>
    <w:rsid w:val="003412FF"/>
    <w:rsid w:val="003434B7"/>
    <w:rsid w:val="00344DF0"/>
    <w:rsid w:val="00345E22"/>
    <w:rsid w:val="0034682B"/>
    <w:rsid w:val="003548B4"/>
    <w:rsid w:val="003602FC"/>
    <w:rsid w:val="003633BA"/>
    <w:rsid w:val="003635DB"/>
    <w:rsid w:val="00366782"/>
    <w:rsid w:val="00371FCC"/>
    <w:rsid w:val="003740C9"/>
    <w:rsid w:val="00374D46"/>
    <w:rsid w:val="00380AFB"/>
    <w:rsid w:val="003823ED"/>
    <w:rsid w:val="003869FB"/>
    <w:rsid w:val="00394103"/>
    <w:rsid w:val="003949BB"/>
    <w:rsid w:val="003969AE"/>
    <w:rsid w:val="00397660"/>
    <w:rsid w:val="003A432E"/>
    <w:rsid w:val="003A5E3A"/>
    <w:rsid w:val="003A69C0"/>
    <w:rsid w:val="003B1215"/>
    <w:rsid w:val="003B12E4"/>
    <w:rsid w:val="003B6473"/>
    <w:rsid w:val="003C092A"/>
    <w:rsid w:val="003C2BBD"/>
    <w:rsid w:val="003C49DD"/>
    <w:rsid w:val="003D413F"/>
    <w:rsid w:val="003D41AA"/>
    <w:rsid w:val="003E11B7"/>
    <w:rsid w:val="003E3C68"/>
    <w:rsid w:val="003F3389"/>
    <w:rsid w:val="003F486C"/>
    <w:rsid w:val="003F6F84"/>
    <w:rsid w:val="003F7D4A"/>
    <w:rsid w:val="00404235"/>
    <w:rsid w:val="004049CE"/>
    <w:rsid w:val="00404CF5"/>
    <w:rsid w:val="0040656D"/>
    <w:rsid w:val="00411D65"/>
    <w:rsid w:val="00413F14"/>
    <w:rsid w:val="00414702"/>
    <w:rsid w:val="0041620D"/>
    <w:rsid w:val="00424865"/>
    <w:rsid w:val="0043278D"/>
    <w:rsid w:val="00442C5E"/>
    <w:rsid w:val="00443428"/>
    <w:rsid w:val="00444082"/>
    <w:rsid w:val="00460344"/>
    <w:rsid w:val="0046665E"/>
    <w:rsid w:val="00476525"/>
    <w:rsid w:val="00476B35"/>
    <w:rsid w:val="00481921"/>
    <w:rsid w:val="0048225D"/>
    <w:rsid w:val="00483250"/>
    <w:rsid w:val="004837A0"/>
    <w:rsid w:val="0049011C"/>
    <w:rsid w:val="00490DD4"/>
    <w:rsid w:val="0049125D"/>
    <w:rsid w:val="004923A4"/>
    <w:rsid w:val="0049363F"/>
    <w:rsid w:val="004954C1"/>
    <w:rsid w:val="004A7545"/>
    <w:rsid w:val="004C2B7A"/>
    <w:rsid w:val="004D0C1E"/>
    <w:rsid w:val="004D405E"/>
    <w:rsid w:val="004E0ACB"/>
    <w:rsid w:val="004E24D5"/>
    <w:rsid w:val="004F0998"/>
    <w:rsid w:val="004F4939"/>
    <w:rsid w:val="004F4F6D"/>
    <w:rsid w:val="004F6D9E"/>
    <w:rsid w:val="00506B2D"/>
    <w:rsid w:val="005116A8"/>
    <w:rsid w:val="0051645D"/>
    <w:rsid w:val="00516AE6"/>
    <w:rsid w:val="00516E84"/>
    <w:rsid w:val="00517CCC"/>
    <w:rsid w:val="00524DD8"/>
    <w:rsid w:val="00540266"/>
    <w:rsid w:val="005465DE"/>
    <w:rsid w:val="00550C9B"/>
    <w:rsid w:val="00555BB8"/>
    <w:rsid w:val="00560693"/>
    <w:rsid w:val="005648FC"/>
    <w:rsid w:val="00564EC6"/>
    <w:rsid w:val="0056566E"/>
    <w:rsid w:val="00570073"/>
    <w:rsid w:val="00571140"/>
    <w:rsid w:val="00571AF7"/>
    <w:rsid w:val="00573126"/>
    <w:rsid w:val="005760E1"/>
    <w:rsid w:val="005808CA"/>
    <w:rsid w:val="00582A8D"/>
    <w:rsid w:val="0058370B"/>
    <w:rsid w:val="00584701"/>
    <w:rsid w:val="00591754"/>
    <w:rsid w:val="0059176F"/>
    <w:rsid w:val="005A0968"/>
    <w:rsid w:val="005A254F"/>
    <w:rsid w:val="005A5110"/>
    <w:rsid w:val="005A5534"/>
    <w:rsid w:val="005B1DEE"/>
    <w:rsid w:val="005B4F97"/>
    <w:rsid w:val="005B74C9"/>
    <w:rsid w:val="005B7BAD"/>
    <w:rsid w:val="005C1962"/>
    <w:rsid w:val="005C1A9C"/>
    <w:rsid w:val="005E56ED"/>
    <w:rsid w:val="005E6FBC"/>
    <w:rsid w:val="005E7244"/>
    <w:rsid w:val="005F14BE"/>
    <w:rsid w:val="006034DE"/>
    <w:rsid w:val="00603808"/>
    <w:rsid w:val="00612473"/>
    <w:rsid w:val="0061718E"/>
    <w:rsid w:val="00621ECC"/>
    <w:rsid w:val="006247F7"/>
    <w:rsid w:val="00626B43"/>
    <w:rsid w:val="006310CA"/>
    <w:rsid w:val="00632276"/>
    <w:rsid w:val="00632582"/>
    <w:rsid w:val="00632A43"/>
    <w:rsid w:val="00636909"/>
    <w:rsid w:val="00644439"/>
    <w:rsid w:val="006455D0"/>
    <w:rsid w:val="00645B24"/>
    <w:rsid w:val="006465A2"/>
    <w:rsid w:val="00653444"/>
    <w:rsid w:val="006546BB"/>
    <w:rsid w:val="006550FF"/>
    <w:rsid w:val="0066226D"/>
    <w:rsid w:val="00663CA4"/>
    <w:rsid w:val="00665B06"/>
    <w:rsid w:val="006707CC"/>
    <w:rsid w:val="006716C3"/>
    <w:rsid w:val="00675598"/>
    <w:rsid w:val="00681C4E"/>
    <w:rsid w:val="00683F53"/>
    <w:rsid w:val="00685295"/>
    <w:rsid w:val="00687D1D"/>
    <w:rsid w:val="00690C20"/>
    <w:rsid w:val="00692EBE"/>
    <w:rsid w:val="00697E74"/>
    <w:rsid w:val="006A32CE"/>
    <w:rsid w:val="006A4F3E"/>
    <w:rsid w:val="006B0808"/>
    <w:rsid w:val="006B45C9"/>
    <w:rsid w:val="006C0783"/>
    <w:rsid w:val="006D0FFF"/>
    <w:rsid w:val="006D4CC7"/>
    <w:rsid w:val="006D71D8"/>
    <w:rsid w:val="006E00F4"/>
    <w:rsid w:val="006E0DDD"/>
    <w:rsid w:val="006E5D3F"/>
    <w:rsid w:val="006E622B"/>
    <w:rsid w:val="006F1D25"/>
    <w:rsid w:val="006F1E01"/>
    <w:rsid w:val="006F21F4"/>
    <w:rsid w:val="006F3097"/>
    <w:rsid w:val="006F3A46"/>
    <w:rsid w:val="006F4E4A"/>
    <w:rsid w:val="006F5CBF"/>
    <w:rsid w:val="006F6E75"/>
    <w:rsid w:val="00704AD5"/>
    <w:rsid w:val="00704E80"/>
    <w:rsid w:val="00704EE9"/>
    <w:rsid w:val="0070558D"/>
    <w:rsid w:val="00705B7E"/>
    <w:rsid w:val="00706E36"/>
    <w:rsid w:val="00707DA8"/>
    <w:rsid w:val="00710880"/>
    <w:rsid w:val="00711D2A"/>
    <w:rsid w:val="00713A91"/>
    <w:rsid w:val="00714769"/>
    <w:rsid w:val="00717BF6"/>
    <w:rsid w:val="007226EE"/>
    <w:rsid w:val="00723FDB"/>
    <w:rsid w:val="00734146"/>
    <w:rsid w:val="0074005B"/>
    <w:rsid w:val="00740B98"/>
    <w:rsid w:val="00740E31"/>
    <w:rsid w:val="007432E4"/>
    <w:rsid w:val="00743AA4"/>
    <w:rsid w:val="00746C82"/>
    <w:rsid w:val="00746FF4"/>
    <w:rsid w:val="007507AB"/>
    <w:rsid w:val="00751311"/>
    <w:rsid w:val="007557CB"/>
    <w:rsid w:val="0076134C"/>
    <w:rsid w:val="00764380"/>
    <w:rsid w:val="00764B6B"/>
    <w:rsid w:val="00774F19"/>
    <w:rsid w:val="00780C29"/>
    <w:rsid w:val="007824D9"/>
    <w:rsid w:val="00785232"/>
    <w:rsid w:val="007855F1"/>
    <w:rsid w:val="00786266"/>
    <w:rsid w:val="00786C12"/>
    <w:rsid w:val="00791DF0"/>
    <w:rsid w:val="00792435"/>
    <w:rsid w:val="0079754A"/>
    <w:rsid w:val="007A3CCF"/>
    <w:rsid w:val="007A6F7E"/>
    <w:rsid w:val="007B21F4"/>
    <w:rsid w:val="007B2BB7"/>
    <w:rsid w:val="007B6475"/>
    <w:rsid w:val="007B76E6"/>
    <w:rsid w:val="007C0A97"/>
    <w:rsid w:val="007C0CAD"/>
    <w:rsid w:val="007C1168"/>
    <w:rsid w:val="007C2B09"/>
    <w:rsid w:val="007C3744"/>
    <w:rsid w:val="007C7F66"/>
    <w:rsid w:val="007D0B35"/>
    <w:rsid w:val="007D2A5A"/>
    <w:rsid w:val="007D5C8A"/>
    <w:rsid w:val="007D7514"/>
    <w:rsid w:val="007D7EC1"/>
    <w:rsid w:val="007E2C5D"/>
    <w:rsid w:val="007F2646"/>
    <w:rsid w:val="007F349E"/>
    <w:rsid w:val="007F4ADE"/>
    <w:rsid w:val="0080477E"/>
    <w:rsid w:val="00804D3E"/>
    <w:rsid w:val="00806AB8"/>
    <w:rsid w:val="00806C59"/>
    <w:rsid w:val="00825D63"/>
    <w:rsid w:val="008278BC"/>
    <w:rsid w:val="00827AA6"/>
    <w:rsid w:val="00832D1B"/>
    <w:rsid w:val="00833A13"/>
    <w:rsid w:val="00836559"/>
    <w:rsid w:val="00840016"/>
    <w:rsid w:val="00844602"/>
    <w:rsid w:val="00845981"/>
    <w:rsid w:val="0084625B"/>
    <w:rsid w:val="00846CD0"/>
    <w:rsid w:val="00851474"/>
    <w:rsid w:val="0086094A"/>
    <w:rsid w:val="00861D79"/>
    <w:rsid w:val="00863BEC"/>
    <w:rsid w:val="0086534F"/>
    <w:rsid w:val="00867B7C"/>
    <w:rsid w:val="0088056A"/>
    <w:rsid w:val="00882084"/>
    <w:rsid w:val="00883D0D"/>
    <w:rsid w:val="00885CD6"/>
    <w:rsid w:val="00887228"/>
    <w:rsid w:val="008876A9"/>
    <w:rsid w:val="008902D9"/>
    <w:rsid w:val="00890D9E"/>
    <w:rsid w:val="008958A9"/>
    <w:rsid w:val="008961E7"/>
    <w:rsid w:val="008A122F"/>
    <w:rsid w:val="008A3C12"/>
    <w:rsid w:val="008A3F4E"/>
    <w:rsid w:val="008A6EF4"/>
    <w:rsid w:val="008B6C21"/>
    <w:rsid w:val="008B763A"/>
    <w:rsid w:val="008C0D57"/>
    <w:rsid w:val="008C1595"/>
    <w:rsid w:val="008C7796"/>
    <w:rsid w:val="008D37E5"/>
    <w:rsid w:val="008D3C3C"/>
    <w:rsid w:val="008E02B2"/>
    <w:rsid w:val="008E4074"/>
    <w:rsid w:val="008E575D"/>
    <w:rsid w:val="008E707B"/>
    <w:rsid w:val="008F47EA"/>
    <w:rsid w:val="008F6241"/>
    <w:rsid w:val="008F783A"/>
    <w:rsid w:val="00901DA8"/>
    <w:rsid w:val="009024B7"/>
    <w:rsid w:val="009027F5"/>
    <w:rsid w:val="00906702"/>
    <w:rsid w:val="009122FA"/>
    <w:rsid w:val="0091332A"/>
    <w:rsid w:val="00916042"/>
    <w:rsid w:val="00916BA7"/>
    <w:rsid w:val="0092050E"/>
    <w:rsid w:val="009220A4"/>
    <w:rsid w:val="009228F3"/>
    <w:rsid w:val="009235CA"/>
    <w:rsid w:val="0092632F"/>
    <w:rsid w:val="00931A97"/>
    <w:rsid w:val="00932108"/>
    <w:rsid w:val="00932BC5"/>
    <w:rsid w:val="00934D81"/>
    <w:rsid w:val="00941792"/>
    <w:rsid w:val="00943FAC"/>
    <w:rsid w:val="00945981"/>
    <w:rsid w:val="00950260"/>
    <w:rsid w:val="009505CC"/>
    <w:rsid w:val="00955C51"/>
    <w:rsid w:val="009564B1"/>
    <w:rsid w:val="00956F0C"/>
    <w:rsid w:val="009600C1"/>
    <w:rsid w:val="00962FC3"/>
    <w:rsid w:val="00963BE0"/>
    <w:rsid w:val="009671D2"/>
    <w:rsid w:val="00972503"/>
    <w:rsid w:val="00973079"/>
    <w:rsid w:val="00973A3D"/>
    <w:rsid w:val="009756B2"/>
    <w:rsid w:val="00982ED1"/>
    <w:rsid w:val="00985D13"/>
    <w:rsid w:val="0098717F"/>
    <w:rsid w:val="00990440"/>
    <w:rsid w:val="00993728"/>
    <w:rsid w:val="00996238"/>
    <w:rsid w:val="00996320"/>
    <w:rsid w:val="009968EF"/>
    <w:rsid w:val="009A2A78"/>
    <w:rsid w:val="009A422F"/>
    <w:rsid w:val="009A69B0"/>
    <w:rsid w:val="009B364A"/>
    <w:rsid w:val="009B511C"/>
    <w:rsid w:val="009C213C"/>
    <w:rsid w:val="009C3A47"/>
    <w:rsid w:val="009C50B5"/>
    <w:rsid w:val="009C5CD7"/>
    <w:rsid w:val="009D02C9"/>
    <w:rsid w:val="009D0E08"/>
    <w:rsid w:val="009D33B7"/>
    <w:rsid w:val="009D36C7"/>
    <w:rsid w:val="009D3A5C"/>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4479"/>
    <w:rsid w:val="00A353D1"/>
    <w:rsid w:val="00A375EE"/>
    <w:rsid w:val="00A40785"/>
    <w:rsid w:val="00A45C85"/>
    <w:rsid w:val="00A46829"/>
    <w:rsid w:val="00A5050F"/>
    <w:rsid w:val="00A5142D"/>
    <w:rsid w:val="00A57FB6"/>
    <w:rsid w:val="00A627F9"/>
    <w:rsid w:val="00A62EC4"/>
    <w:rsid w:val="00A63764"/>
    <w:rsid w:val="00A639C8"/>
    <w:rsid w:val="00A653F1"/>
    <w:rsid w:val="00A65DC0"/>
    <w:rsid w:val="00A66A19"/>
    <w:rsid w:val="00A66E60"/>
    <w:rsid w:val="00A66FDF"/>
    <w:rsid w:val="00A675D3"/>
    <w:rsid w:val="00A7168E"/>
    <w:rsid w:val="00A74A50"/>
    <w:rsid w:val="00A75CA9"/>
    <w:rsid w:val="00A81A07"/>
    <w:rsid w:val="00A86C94"/>
    <w:rsid w:val="00A87F3F"/>
    <w:rsid w:val="00A90520"/>
    <w:rsid w:val="00A9772E"/>
    <w:rsid w:val="00AA082C"/>
    <w:rsid w:val="00AA6D8B"/>
    <w:rsid w:val="00AB0D62"/>
    <w:rsid w:val="00AB62D4"/>
    <w:rsid w:val="00AC25B8"/>
    <w:rsid w:val="00AC71EF"/>
    <w:rsid w:val="00AD4228"/>
    <w:rsid w:val="00AE09FF"/>
    <w:rsid w:val="00AE2BB9"/>
    <w:rsid w:val="00AE3344"/>
    <w:rsid w:val="00AF117E"/>
    <w:rsid w:val="00AF2E02"/>
    <w:rsid w:val="00AF33C7"/>
    <w:rsid w:val="00AF3965"/>
    <w:rsid w:val="00AF44D6"/>
    <w:rsid w:val="00B02E20"/>
    <w:rsid w:val="00B0533E"/>
    <w:rsid w:val="00B05BD2"/>
    <w:rsid w:val="00B123DE"/>
    <w:rsid w:val="00B1436A"/>
    <w:rsid w:val="00B15F45"/>
    <w:rsid w:val="00B21805"/>
    <w:rsid w:val="00B23327"/>
    <w:rsid w:val="00B2506E"/>
    <w:rsid w:val="00B26348"/>
    <w:rsid w:val="00B2750A"/>
    <w:rsid w:val="00B304F9"/>
    <w:rsid w:val="00B33741"/>
    <w:rsid w:val="00B34653"/>
    <w:rsid w:val="00B366AC"/>
    <w:rsid w:val="00B41067"/>
    <w:rsid w:val="00B42FF2"/>
    <w:rsid w:val="00B43CAC"/>
    <w:rsid w:val="00B50102"/>
    <w:rsid w:val="00B507DC"/>
    <w:rsid w:val="00B50834"/>
    <w:rsid w:val="00B51DE2"/>
    <w:rsid w:val="00B543B8"/>
    <w:rsid w:val="00B5554B"/>
    <w:rsid w:val="00B569DD"/>
    <w:rsid w:val="00B6326C"/>
    <w:rsid w:val="00B63476"/>
    <w:rsid w:val="00B64FF6"/>
    <w:rsid w:val="00B67AB9"/>
    <w:rsid w:val="00B71DB3"/>
    <w:rsid w:val="00B72785"/>
    <w:rsid w:val="00B72C02"/>
    <w:rsid w:val="00B8256F"/>
    <w:rsid w:val="00B850EB"/>
    <w:rsid w:val="00B86446"/>
    <w:rsid w:val="00B86D33"/>
    <w:rsid w:val="00B91D7F"/>
    <w:rsid w:val="00B95BD4"/>
    <w:rsid w:val="00BB0A85"/>
    <w:rsid w:val="00BB415D"/>
    <w:rsid w:val="00BC6E56"/>
    <w:rsid w:val="00BD2F9B"/>
    <w:rsid w:val="00BD4468"/>
    <w:rsid w:val="00BD6485"/>
    <w:rsid w:val="00BE00BD"/>
    <w:rsid w:val="00BE054A"/>
    <w:rsid w:val="00BE0C20"/>
    <w:rsid w:val="00BE0DA5"/>
    <w:rsid w:val="00BE2951"/>
    <w:rsid w:val="00BE3B8C"/>
    <w:rsid w:val="00BE4FDB"/>
    <w:rsid w:val="00BE5D76"/>
    <w:rsid w:val="00BF21E0"/>
    <w:rsid w:val="00BF22B7"/>
    <w:rsid w:val="00BF2B1E"/>
    <w:rsid w:val="00BF5F01"/>
    <w:rsid w:val="00C02E9B"/>
    <w:rsid w:val="00C0478D"/>
    <w:rsid w:val="00C11A01"/>
    <w:rsid w:val="00C12C5F"/>
    <w:rsid w:val="00C130F1"/>
    <w:rsid w:val="00C15F8D"/>
    <w:rsid w:val="00C21573"/>
    <w:rsid w:val="00C223A1"/>
    <w:rsid w:val="00C26853"/>
    <w:rsid w:val="00C26AD2"/>
    <w:rsid w:val="00C30E22"/>
    <w:rsid w:val="00C34B5A"/>
    <w:rsid w:val="00C359AB"/>
    <w:rsid w:val="00C4646C"/>
    <w:rsid w:val="00C5582B"/>
    <w:rsid w:val="00C56D07"/>
    <w:rsid w:val="00C60289"/>
    <w:rsid w:val="00C62B1A"/>
    <w:rsid w:val="00C63B78"/>
    <w:rsid w:val="00C65233"/>
    <w:rsid w:val="00C67286"/>
    <w:rsid w:val="00C714AA"/>
    <w:rsid w:val="00C7179A"/>
    <w:rsid w:val="00C7497F"/>
    <w:rsid w:val="00C74C77"/>
    <w:rsid w:val="00C7698D"/>
    <w:rsid w:val="00C77D46"/>
    <w:rsid w:val="00C81D22"/>
    <w:rsid w:val="00C8362A"/>
    <w:rsid w:val="00C85015"/>
    <w:rsid w:val="00C91DDE"/>
    <w:rsid w:val="00C92F3B"/>
    <w:rsid w:val="00C96461"/>
    <w:rsid w:val="00CA1F77"/>
    <w:rsid w:val="00CA5A89"/>
    <w:rsid w:val="00CA6930"/>
    <w:rsid w:val="00CB17F9"/>
    <w:rsid w:val="00CB4297"/>
    <w:rsid w:val="00CB4480"/>
    <w:rsid w:val="00CB4F9D"/>
    <w:rsid w:val="00CB5BAA"/>
    <w:rsid w:val="00CB62E8"/>
    <w:rsid w:val="00CC2220"/>
    <w:rsid w:val="00CC2EB4"/>
    <w:rsid w:val="00CC7114"/>
    <w:rsid w:val="00CD2F79"/>
    <w:rsid w:val="00CD3E0C"/>
    <w:rsid w:val="00CD5BF7"/>
    <w:rsid w:val="00CD7850"/>
    <w:rsid w:val="00CE07C6"/>
    <w:rsid w:val="00CF105C"/>
    <w:rsid w:val="00CF1890"/>
    <w:rsid w:val="00CF3069"/>
    <w:rsid w:val="00D02AE3"/>
    <w:rsid w:val="00D0300B"/>
    <w:rsid w:val="00D06851"/>
    <w:rsid w:val="00D133D8"/>
    <w:rsid w:val="00D14268"/>
    <w:rsid w:val="00D14A38"/>
    <w:rsid w:val="00D166EB"/>
    <w:rsid w:val="00D230AF"/>
    <w:rsid w:val="00D23CD6"/>
    <w:rsid w:val="00D23DF8"/>
    <w:rsid w:val="00D258AE"/>
    <w:rsid w:val="00D26E74"/>
    <w:rsid w:val="00D30DEC"/>
    <w:rsid w:val="00D32709"/>
    <w:rsid w:val="00D33CBA"/>
    <w:rsid w:val="00D35731"/>
    <w:rsid w:val="00D371D4"/>
    <w:rsid w:val="00D4618F"/>
    <w:rsid w:val="00D501E0"/>
    <w:rsid w:val="00D50C2D"/>
    <w:rsid w:val="00D54313"/>
    <w:rsid w:val="00D54B80"/>
    <w:rsid w:val="00D55E43"/>
    <w:rsid w:val="00D65D0B"/>
    <w:rsid w:val="00D66590"/>
    <w:rsid w:val="00D71C60"/>
    <w:rsid w:val="00D75171"/>
    <w:rsid w:val="00D821CA"/>
    <w:rsid w:val="00D865BE"/>
    <w:rsid w:val="00D92F5E"/>
    <w:rsid w:val="00D97539"/>
    <w:rsid w:val="00DA0299"/>
    <w:rsid w:val="00DA1EB0"/>
    <w:rsid w:val="00DA2272"/>
    <w:rsid w:val="00DA2BD0"/>
    <w:rsid w:val="00DA2D4A"/>
    <w:rsid w:val="00DA308D"/>
    <w:rsid w:val="00DA3F9B"/>
    <w:rsid w:val="00DA4B73"/>
    <w:rsid w:val="00DA6EC3"/>
    <w:rsid w:val="00DC035F"/>
    <w:rsid w:val="00DC4DDD"/>
    <w:rsid w:val="00DD02F7"/>
    <w:rsid w:val="00DD3E38"/>
    <w:rsid w:val="00DD66C3"/>
    <w:rsid w:val="00DD78E0"/>
    <w:rsid w:val="00DE0312"/>
    <w:rsid w:val="00DE2A49"/>
    <w:rsid w:val="00DF0308"/>
    <w:rsid w:val="00DF0688"/>
    <w:rsid w:val="00DF30DD"/>
    <w:rsid w:val="00DF4CCC"/>
    <w:rsid w:val="00DF4CDE"/>
    <w:rsid w:val="00DF6325"/>
    <w:rsid w:val="00E046B7"/>
    <w:rsid w:val="00E06457"/>
    <w:rsid w:val="00E068F5"/>
    <w:rsid w:val="00E11AE4"/>
    <w:rsid w:val="00E17B59"/>
    <w:rsid w:val="00E31404"/>
    <w:rsid w:val="00E31C16"/>
    <w:rsid w:val="00E32C60"/>
    <w:rsid w:val="00E351E4"/>
    <w:rsid w:val="00E40D8D"/>
    <w:rsid w:val="00E469EC"/>
    <w:rsid w:val="00E4758E"/>
    <w:rsid w:val="00E50A49"/>
    <w:rsid w:val="00E5206A"/>
    <w:rsid w:val="00E5276E"/>
    <w:rsid w:val="00E53C44"/>
    <w:rsid w:val="00E54C35"/>
    <w:rsid w:val="00E56E97"/>
    <w:rsid w:val="00E6182D"/>
    <w:rsid w:val="00E61F71"/>
    <w:rsid w:val="00E623B8"/>
    <w:rsid w:val="00E6260D"/>
    <w:rsid w:val="00E632B8"/>
    <w:rsid w:val="00E63865"/>
    <w:rsid w:val="00E6395F"/>
    <w:rsid w:val="00E668AE"/>
    <w:rsid w:val="00E668EC"/>
    <w:rsid w:val="00E83CA0"/>
    <w:rsid w:val="00E84571"/>
    <w:rsid w:val="00E875B7"/>
    <w:rsid w:val="00E921D7"/>
    <w:rsid w:val="00E96731"/>
    <w:rsid w:val="00E96C5A"/>
    <w:rsid w:val="00EA02DC"/>
    <w:rsid w:val="00EA2D46"/>
    <w:rsid w:val="00EA364E"/>
    <w:rsid w:val="00EB5D95"/>
    <w:rsid w:val="00EB7AD1"/>
    <w:rsid w:val="00EB7E1A"/>
    <w:rsid w:val="00EC03E1"/>
    <w:rsid w:val="00EC2E5B"/>
    <w:rsid w:val="00EC4523"/>
    <w:rsid w:val="00EC59C0"/>
    <w:rsid w:val="00ED03F3"/>
    <w:rsid w:val="00ED5D63"/>
    <w:rsid w:val="00ED752B"/>
    <w:rsid w:val="00EE1F28"/>
    <w:rsid w:val="00EE23CA"/>
    <w:rsid w:val="00EE2960"/>
    <w:rsid w:val="00EE550B"/>
    <w:rsid w:val="00EF0DCE"/>
    <w:rsid w:val="00EF507F"/>
    <w:rsid w:val="00EF7C1C"/>
    <w:rsid w:val="00F047E5"/>
    <w:rsid w:val="00F062B9"/>
    <w:rsid w:val="00F21126"/>
    <w:rsid w:val="00F23F5A"/>
    <w:rsid w:val="00F24511"/>
    <w:rsid w:val="00F300C1"/>
    <w:rsid w:val="00F31ACB"/>
    <w:rsid w:val="00F36169"/>
    <w:rsid w:val="00F36BC7"/>
    <w:rsid w:val="00F44754"/>
    <w:rsid w:val="00F45C23"/>
    <w:rsid w:val="00F54D68"/>
    <w:rsid w:val="00F5673A"/>
    <w:rsid w:val="00F56F1C"/>
    <w:rsid w:val="00F6091A"/>
    <w:rsid w:val="00F627D8"/>
    <w:rsid w:val="00F81A41"/>
    <w:rsid w:val="00F85CE0"/>
    <w:rsid w:val="00F85EF8"/>
    <w:rsid w:val="00F87F2D"/>
    <w:rsid w:val="00F92008"/>
    <w:rsid w:val="00F92A50"/>
    <w:rsid w:val="00F92E80"/>
    <w:rsid w:val="00FA34F3"/>
    <w:rsid w:val="00FA4BE9"/>
    <w:rsid w:val="00FA5BE2"/>
    <w:rsid w:val="00FB0876"/>
    <w:rsid w:val="00FB67BF"/>
    <w:rsid w:val="00FC0486"/>
    <w:rsid w:val="00FC228B"/>
    <w:rsid w:val="00FC2B96"/>
    <w:rsid w:val="00FC2EC9"/>
    <w:rsid w:val="00FC2F2C"/>
    <w:rsid w:val="00FC44DF"/>
    <w:rsid w:val="00FE3229"/>
    <w:rsid w:val="00FE389B"/>
    <w:rsid w:val="00FE7F66"/>
    <w:rsid w:val="00FF01AA"/>
    <w:rsid w:val="00FF0AFD"/>
    <w:rsid w:val="00FF144B"/>
    <w:rsid w:val="00FF2678"/>
    <w:rsid w:val="00FF26BC"/>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 w:val="7AC1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67907AC5-C1C3-41D4-93B6-6F1E873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6F5CBF"/>
    <w:rPr>
      <w:color w:val="605E5C"/>
      <w:shd w:val="clear" w:color="auto" w:fill="E1DFDD"/>
    </w:rPr>
  </w:style>
  <w:style w:type="character" w:styleId="FollowedHyperlink">
    <w:name w:val="FollowedHyperlink"/>
    <w:basedOn w:val="DefaultParagraphFont"/>
    <w:uiPriority w:val="99"/>
    <w:semiHidden/>
    <w:unhideWhenUsed/>
    <w:rsid w:val="006F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19752833">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institute.com/focus/the-meteoric-rise-of-dairy-alternatives-will-cow-milk-substitutes-remain-unstoppable/"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7" ma:contentTypeDescription="Create a new document." ma:contentTypeScope="" ma:versionID="ef4920efdfdfe611c5df7b42b50bb286">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f9ac61c542d3509ad91aa6a03b55d480"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2.xml><?xml version="1.0" encoding="utf-8"?>
<ds:datastoreItem xmlns:ds="http://schemas.openxmlformats.org/officeDocument/2006/customXml" ds:itemID="{CAECC540-B4B8-4CFB-80C4-0EE7E30E0D5B}">
  <ds:schemaRefs>
    <ds:schemaRef ds:uri="http://purl.org/dc/dcmitype/"/>
    <ds:schemaRef ds:uri="http://schemas.microsoft.com/office/2006/documentManagement/types"/>
    <ds:schemaRef ds:uri="http://schemas.microsoft.com/office/infopath/2007/PartnerControls"/>
    <ds:schemaRef ds:uri="http://purl.org/dc/elements/1.1/"/>
    <ds:schemaRef ds:uri="03dfb928-5554-4a87-8e9a-edea6c8e3105"/>
    <ds:schemaRef ds:uri="http://purl.org/dc/terms/"/>
    <ds:schemaRef ds:uri="http://schemas.microsoft.com/office/2006/metadata/properties"/>
    <ds:schemaRef ds:uri="d876ab5d-c363-4cb9-b177-8b68990486e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4.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5.xml><?xml version="1.0" encoding="utf-8"?>
<ds:datastoreItem xmlns:ds="http://schemas.openxmlformats.org/officeDocument/2006/customXml" ds:itemID="{636665A0-8C8D-4438-8C1B-0A67A0F0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Company>Accra</Company>
  <LinksUpToDate>false</LinksUpToDate>
  <CharactersWithSpaces>5719</CharactersWithSpaces>
  <SharedDoc>false</SharedDoc>
  <HLinks>
    <vt:vector size="12" baseType="variant">
      <vt:variant>
        <vt:i4>5701726</vt:i4>
      </vt:variant>
      <vt:variant>
        <vt:i4>3</vt:i4>
      </vt:variant>
      <vt:variant>
        <vt:i4>0</vt:i4>
      </vt:variant>
      <vt:variant>
        <vt:i4>5</vt:i4>
      </vt:variant>
      <vt:variant>
        <vt:lpwstr>http://www.coli.org/</vt:lpwstr>
      </vt:variant>
      <vt:variant>
        <vt:lpwstr/>
      </vt:variant>
      <vt:variant>
        <vt:i4>852043</vt:i4>
      </vt:variant>
      <vt:variant>
        <vt:i4>0</vt:i4>
      </vt:variant>
      <vt:variant>
        <vt:i4>0</vt:i4>
      </vt:variant>
      <vt:variant>
        <vt:i4>5</vt:i4>
      </vt:variant>
      <vt:variant>
        <vt:lpwstr>https://foodinstitute.com/focus/the-meteoric-rise-of-dairy-alternatives-will-cow-milk-substitutes-remain-unstoppable/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Tyler Baines</cp:lastModifiedBy>
  <cp:revision>2</cp:revision>
  <cp:lastPrinted>2021-11-01T04:48:00Z</cp:lastPrinted>
  <dcterms:created xsi:type="dcterms:W3CDTF">2023-06-06T15:09:00Z</dcterms:created>
  <dcterms:modified xsi:type="dcterms:W3CDTF">2023-06-06T15:09:00Z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